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61" w:rsidRPr="006272D6" w:rsidRDefault="000C2FB7" w:rsidP="00D80420">
      <w:pPr>
        <w:ind w:left="426" w:right="454"/>
        <w:rPr>
          <w:rFonts w:ascii="Arial Standard" w:hAnsi="Arial Standard" w:cs="Arial Standard"/>
          <w:color w:val="0000FF"/>
          <w:sz w:val="60"/>
          <w:szCs w:val="60"/>
        </w:rPr>
      </w:pPr>
      <w:r w:rsidRPr="000C2FB7">
        <w:rPr>
          <w:noProof/>
        </w:rPr>
        <w:drawing>
          <wp:anchor distT="0" distB="0" distL="114300" distR="114300" simplePos="0" relativeHeight="251663872" behindDoc="0" locked="0" layoutInCell="1" allowOverlap="1">
            <wp:simplePos x="0" y="0"/>
            <wp:positionH relativeFrom="column">
              <wp:posOffset>4065270</wp:posOffset>
            </wp:positionH>
            <wp:positionV relativeFrom="paragraph">
              <wp:posOffset>136525</wp:posOffset>
            </wp:positionV>
            <wp:extent cx="2519680" cy="1889760"/>
            <wp:effectExtent l="0" t="0" r="0" b="0"/>
            <wp:wrapThrough wrapText="bothSides">
              <wp:wrapPolygon edited="0">
                <wp:start x="0" y="0"/>
                <wp:lineTo x="0" y="21339"/>
                <wp:lineTo x="21393" y="21339"/>
                <wp:lineTo x="21393" y="0"/>
                <wp:lineTo x="0" y="0"/>
              </wp:wrapPolygon>
            </wp:wrapThrough>
            <wp:docPr id="4" name="Grafik 4" descr="C:\Users\Landherr\Documents\8 KEG\Synagoge\synagoge bildere\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herr\Documents\8 KEG\Synagoge\synagoge bildere\IMG_39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D4" w:rsidRPr="006272D6">
        <w:rPr>
          <w:rFonts w:ascii="Arial Standard" w:hAnsi="Arial Standard" w:cs="Arial Standard"/>
          <w:color w:val="0000FF"/>
          <w:sz w:val="60"/>
          <w:szCs w:val="60"/>
        </w:rPr>
        <w:t xml:space="preserve">Ehemalige </w:t>
      </w:r>
      <w:r w:rsidR="002D1561" w:rsidRPr="006272D6">
        <w:rPr>
          <w:rFonts w:ascii="Arial Standard" w:hAnsi="Arial Standard" w:cs="Arial Standard"/>
          <w:color w:val="0000FF"/>
          <w:sz w:val="60"/>
          <w:szCs w:val="60"/>
        </w:rPr>
        <w:t>Synagoge Ichenhausen</w:t>
      </w:r>
    </w:p>
    <w:p w:rsidR="002D1561" w:rsidRPr="006272D6" w:rsidRDefault="002D1561" w:rsidP="00D80420">
      <w:pPr>
        <w:ind w:left="426" w:right="454"/>
        <w:rPr>
          <w:rFonts w:ascii="Arial Standard" w:hAnsi="Arial Standard" w:cs="Arial Standard"/>
          <w:color w:val="0000FF"/>
          <w:sz w:val="30"/>
          <w:szCs w:val="30"/>
        </w:rPr>
      </w:pPr>
      <w:r w:rsidRPr="006272D6">
        <w:rPr>
          <w:rFonts w:ascii="Arial Standard" w:hAnsi="Arial Standard" w:cs="Arial Standard"/>
          <w:color w:val="0000FF"/>
          <w:sz w:val="38"/>
          <w:szCs w:val="38"/>
        </w:rPr>
        <w:t>Haus der Begegnung</w:t>
      </w:r>
    </w:p>
    <w:p w:rsidR="002D1561" w:rsidRPr="006272D6" w:rsidRDefault="002D1561" w:rsidP="00D80420">
      <w:pPr>
        <w:ind w:left="426" w:right="454"/>
        <w:jc w:val="center"/>
        <w:rPr>
          <w:rFonts w:ascii="Arial Standard" w:hAnsi="Arial Standard" w:cs="Arial Standard"/>
          <w:color w:val="0000FF"/>
          <w:sz w:val="30"/>
          <w:szCs w:val="30"/>
        </w:rPr>
      </w:pPr>
    </w:p>
    <w:p w:rsidR="002D1561" w:rsidRPr="006272D6" w:rsidRDefault="002D1561" w:rsidP="00D80420">
      <w:pPr>
        <w:ind w:left="426" w:right="454"/>
        <w:rPr>
          <w:rFonts w:ascii="Arial Standard" w:hAnsi="Arial Standard" w:cs="Arial Standard"/>
          <w:color w:val="0000FF"/>
          <w:sz w:val="32"/>
          <w:szCs w:val="32"/>
        </w:rPr>
      </w:pPr>
      <w:r w:rsidRPr="006272D6">
        <w:rPr>
          <w:rFonts w:ascii="Arial Standard" w:hAnsi="Arial Standard" w:cs="Arial Standard"/>
          <w:smallCaps/>
          <w:color w:val="0000FF"/>
          <w:sz w:val="32"/>
          <w:szCs w:val="32"/>
        </w:rPr>
        <w:t>Eine Tonbildschau</w:t>
      </w:r>
    </w:p>
    <w:p w:rsidR="006272D6" w:rsidRDefault="006272D6" w:rsidP="00D80420">
      <w:pPr>
        <w:ind w:left="426" w:right="454"/>
        <w:rPr>
          <w:rFonts w:ascii="Arial" w:hAnsi="Arial" w:cs="Arial"/>
          <w:sz w:val="24"/>
          <w:szCs w:val="24"/>
        </w:rPr>
      </w:pPr>
    </w:p>
    <w:p w:rsidR="00B44144" w:rsidRDefault="00B44144" w:rsidP="00D80420">
      <w:pPr>
        <w:ind w:left="426" w:right="454"/>
        <w:rPr>
          <w:rFonts w:ascii="Arial" w:hAnsi="Arial" w:cs="Arial"/>
          <w:sz w:val="24"/>
          <w:szCs w:val="24"/>
        </w:rPr>
      </w:pPr>
    </w:p>
    <w:p w:rsidR="00B44144" w:rsidRDefault="00B44144"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w:t>
      </w:r>
      <w:r w:rsidRPr="00DD3CD4">
        <w:rPr>
          <w:rFonts w:ascii="Arial" w:hAnsi="Arial" w:cs="Arial"/>
          <w:sz w:val="24"/>
          <w:szCs w:val="24"/>
        </w:rPr>
        <w:tab/>
        <w:t>Sternenhimmel (Stern in der Mitte)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w:t>
      </w:r>
      <w:r w:rsidRPr="00DD3CD4">
        <w:rPr>
          <w:rFonts w:ascii="Arial" w:hAnsi="Arial" w:cs="Arial"/>
          <w:sz w:val="24"/>
          <w:szCs w:val="24"/>
        </w:rPr>
        <w:tab/>
        <w:t xml:space="preserve">Sternenhimmel </w:t>
      </w:r>
      <w:r w:rsidRPr="00DD3CD4">
        <w:rPr>
          <w:rFonts w:ascii="Arial" w:hAnsi="Arial" w:cs="Arial"/>
          <w:sz w:val="24"/>
          <w:szCs w:val="24"/>
        </w:rPr>
        <w:tab/>
        <w:t>Bild 2 a:   Titel</w:t>
      </w:r>
      <w:r w:rsidRPr="00DD3CD4">
        <w:rPr>
          <w:rFonts w:ascii="Arial" w:hAnsi="Arial" w:cs="Arial"/>
          <w:sz w:val="24"/>
          <w:szCs w:val="24"/>
        </w:rPr>
        <w:tab/>
        <w:t xml:space="preserve">Bild 2 b - f:   Impressum </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 </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w:t>
      </w:r>
      <w:r w:rsidRPr="00DD3CD4">
        <w:rPr>
          <w:rFonts w:ascii="Arial" w:hAnsi="Arial" w:cs="Arial"/>
          <w:sz w:val="24"/>
          <w:szCs w:val="24"/>
        </w:rPr>
        <w:tab/>
        <w:t>Türe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Durch diese Türe sind wir hereingekommen. Durch diese Türe gingen schon vor mehr als dreihundert Jahren Ichenhauser Bürger ein und aus. Ichenhausen selbst aber besteht schon viel </w:t>
      </w:r>
      <w:proofErr w:type="spellStart"/>
      <w:r w:rsidRPr="00DD3CD4">
        <w:rPr>
          <w:rFonts w:ascii="Arial" w:hAnsi="Arial" w:cs="Arial"/>
          <w:sz w:val="24"/>
          <w:szCs w:val="24"/>
        </w:rPr>
        <w:t>viel</w:t>
      </w:r>
      <w:proofErr w:type="spellEnd"/>
      <w:r w:rsidRPr="00DD3CD4">
        <w:rPr>
          <w:rFonts w:ascii="Arial" w:hAnsi="Arial" w:cs="Arial"/>
          <w:sz w:val="24"/>
          <w:szCs w:val="24"/>
        </w:rPr>
        <w:t xml:space="preserve"> länger.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4:</w:t>
      </w:r>
      <w:r w:rsidRPr="00DD3CD4">
        <w:rPr>
          <w:rFonts w:ascii="Arial" w:hAnsi="Arial" w:cs="Arial"/>
          <w:sz w:val="24"/>
          <w:szCs w:val="24"/>
        </w:rPr>
        <w:tab/>
        <w:t>Alte Kirche (Gemäldeausschnitt)</w:t>
      </w:r>
    </w:p>
    <w:p w:rsidR="00B44144" w:rsidRDefault="00B44144"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Im Jahre 1406 war dem Dorf auf Bitten des Ortsherrn, Ritter Hans von Rot, durch Herzog Leopold IV. von Österreich das Marktrecht verliehen worden.</w:t>
      </w:r>
      <w:r w:rsidR="006272D6">
        <w:rPr>
          <w:rFonts w:ascii="Arial" w:hAnsi="Arial" w:cs="Arial"/>
          <w:sz w:val="24"/>
          <w:szCs w:val="24"/>
        </w:rPr>
        <w:t xml:space="preserve"> </w:t>
      </w:r>
      <w:r w:rsidRPr="00DD3CD4">
        <w:rPr>
          <w:rFonts w:ascii="Arial" w:hAnsi="Arial" w:cs="Arial"/>
          <w:sz w:val="24"/>
          <w:szCs w:val="24"/>
        </w:rPr>
        <w:t>Am Marktplatz wurde eine neue Kirche gebaut und der Ort mit einer Umgrenzung umgeben.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5:</w:t>
      </w:r>
      <w:r w:rsidRPr="00DD3CD4">
        <w:rPr>
          <w:rFonts w:ascii="Arial" w:hAnsi="Arial" w:cs="Arial"/>
          <w:sz w:val="24"/>
          <w:szCs w:val="24"/>
        </w:rPr>
        <w:tab/>
        <w:t>Berchtold von Rot (gest. 1560)</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Unter der Herrschaft des Ritters Berchtold von Rot im Jahre 1541 finden wir den ersten schriftlichen Hinweis auf Juden in Ichenhausen. Im Laufe der Geschichte wurden aus vielen Städten immer wieder Juden vertrieben. Sie durften sich in anderen Orten ansiedeln, wenn der jeweilige Ortsherr ihre Ansiedlung wünschte. Die Juden mussten allerdings mehr Abgaben leisten als die christlichen Bewohner.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6:</w:t>
      </w:r>
      <w:r w:rsidRPr="00DD3CD4">
        <w:rPr>
          <w:rFonts w:ascii="Arial" w:hAnsi="Arial" w:cs="Arial"/>
          <w:sz w:val="24"/>
          <w:szCs w:val="24"/>
        </w:rPr>
        <w:tab/>
        <w:t>Titelbild der Tora (1543-1545)</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So kam auch Chajim </w:t>
      </w:r>
      <w:proofErr w:type="spellStart"/>
      <w:r w:rsidRPr="00DD3CD4">
        <w:rPr>
          <w:rFonts w:ascii="Arial" w:hAnsi="Arial" w:cs="Arial"/>
          <w:sz w:val="24"/>
          <w:szCs w:val="24"/>
        </w:rPr>
        <w:t>ben</w:t>
      </w:r>
      <w:proofErr w:type="spellEnd"/>
      <w:r w:rsidRPr="00DD3CD4">
        <w:rPr>
          <w:rFonts w:ascii="Arial" w:hAnsi="Arial" w:cs="Arial"/>
          <w:sz w:val="24"/>
          <w:szCs w:val="24"/>
        </w:rPr>
        <w:t xml:space="preserve"> David Schwarz, ein berühmter jüdischer Buchdrucker aus Prag, nach Ichenhausen, wo er die fünf Bücher Mose, den Pentateuch, druckte.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7:</w:t>
      </w:r>
      <w:r w:rsidRPr="00DD3CD4">
        <w:rPr>
          <w:rFonts w:ascii="Arial" w:hAnsi="Arial" w:cs="Arial"/>
          <w:sz w:val="24"/>
          <w:szCs w:val="24"/>
        </w:rPr>
        <w:tab/>
        <w:t>Jüdischer Friedhof Ichenhausen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Im Jahre 1567 gestattete Erzherzog Ferdinand den Ichenhauser Juden ein eigenes Begräbnis anzulegen.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8:</w:t>
      </w:r>
      <w:r w:rsidRPr="00DD3CD4">
        <w:rPr>
          <w:rFonts w:ascii="Arial" w:hAnsi="Arial" w:cs="Arial"/>
          <w:sz w:val="24"/>
          <w:szCs w:val="24"/>
        </w:rPr>
        <w:tab/>
        <w:t>Marktvereinigung (Gemälde ohne Rahmen)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Der Markt blühte auf. Es entstanden die beiden Schlösser. Außerhalb des Marktes und nur einhundert Meter von der katholischen Pfarrkirche entfernt, wurde 1687 die erste Synagoge errichtet.</w:t>
      </w:r>
    </w:p>
    <w:p w:rsidR="002D1561"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lastRenderedPageBreak/>
        <w:t>Bild 9:</w:t>
      </w:r>
      <w:r w:rsidRPr="00DD3CD4">
        <w:rPr>
          <w:rFonts w:ascii="Arial" w:hAnsi="Arial" w:cs="Arial"/>
          <w:sz w:val="24"/>
          <w:szCs w:val="24"/>
        </w:rPr>
        <w:tab/>
        <w:t>Synagoge (Außenaufnahmen)</w:t>
      </w:r>
    </w:p>
    <w:p w:rsidR="00B44144" w:rsidRDefault="00B44144"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Im Jahre 1781 wurde diese Synagoge vergrößert. Zu dieser Zeit war ungefähr die Hälfte der Ichenhauser Bevölkerung Juden. </w:t>
      </w:r>
    </w:p>
    <w:p w:rsidR="00B44144" w:rsidRDefault="00B44144"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Bild 10: </w:t>
      </w:r>
      <w:proofErr w:type="spellStart"/>
      <w:r w:rsidRPr="00DD3CD4">
        <w:rPr>
          <w:rFonts w:ascii="Arial" w:hAnsi="Arial" w:cs="Arial"/>
          <w:sz w:val="24"/>
          <w:szCs w:val="24"/>
        </w:rPr>
        <w:t>Kolleffelplan</w:t>
      </w:r>
      <w:proofErr w:type="spellEnd"/>
      <w:r w:rsidRPr="00DD3CD4">
        <w:rPr>
          <w:rFonts w:ascii="Arial" w:hAnsi="Arial" w:cs="Arial"/>
          <w:sz w:val="24"/>
          <w:szCs w:val="24"/>
        </w:rPr>
        <w:t xml:space="preserve">   Bild 10 a: </w:t>
      </w:r>
      <w:proofErr w:type="spellStart"/>
      <w:r w:rsidRPr="00DD3CD4">
        <w:rPr>
          <w:rFonts w:ascii="Arial" w:hAnsi="Arial" w:cs="Arial"/>
          <w:sz w:val="24"/>
          <w:szCs w:val="24"/>
        </w:rPr>
        <w:t>Kolleffelplan</w:t>
      </w:r>
      <w:proofErr w:type="spellEnd"/>
      <w:r w:rsidRPr="00DD3CD4">
        <w:rPr>
          <w:rFonts w:ascii="Arial" w:hAnsi="Arial" w:cs="Arial"/>
          <w:sz w:val="24"/>
          <w:szCs w:val="24"/>
        </w:rPr>
        <w:t xml:space="preserve"> (Ausschnitt Markt) </w:t>
      </w:r>
      <w:r w:rsidRPr="00DD3CD4">
        <w:rPr>
          <w:rFonts w:ascii="Arial" w:hAnsi="Arial" w:cs="Arial"/>
          <w:sz w:val="24"/>
          <w:szCs w:val="24"/>
        </w:rPr>
        <w:tab/>
        <w:t>10 b: Ausschnitt Judenhäuser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Auf dem Ortsplan des habsburgischen Militärbeamten </w:t>
      </w:r>
      <w:proofErr w:type="spellStart"/>
      <w:r w:rsidRPr="00DD3CD4">
        <w:rPr>
          <w:rFonts w:ascii="Arial" w:hAnsi="Arial" w:cs="Arial"/>
          <w:sz w:val="24"/>
          <w:szCs w:val="24"/>
        </w:rPr>
        <w:t>Kolleffel</w:t>
      </w:r>
      <w:proofErr w:type="spellEnd"/>
      <w:r w:rsidRPr="00DD3CD4">
        <w:rPr>
          <w:rFonts w:ascii="Arial" w:hAnsi="Arial" w:cs="Arial"/>
          <w:sz w:val="24"/>
          <w:szCs w:val="24"/>
        </w:rPr>
        <w:t xml:space="preserve"> kann man an der schwarzen Farbe die „Judenhäuser“ erkennen. Es fällt auf, dass Juden nur außerhalb der Tore und der Umgrenzung wohnen durften.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11: Marktplatz</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Bild 11 a: Marktplatz (Ausschnitt: Juden mit </w:t>
      </w:r>
      <w:proofErr w:type="spellStart"/>
      <w:r w:rsidRPr="00DD3CD4">
        <w:rPr>
          <w:rFonts w:ascii="Arial" w:hAnsi="Arial" w:cs="Arial"/>
          <w:sz w:val="24"/>
          <w:szCs w:val="24"/>
        </w:rPr>
        <w:t>Spitzhut</w:t>
      </w:r>
      <w:proofErr w:type="spellEnd"/>
      <w:r w:rsidRPr="00DD3CD4">
        <w:rPr>
          <w:rFonts w:ascii="Arial" w:hAnsi="Arial" w:cs="Arial"/>
          <w:sz w:val="24"/>
          <w:szCs w:val="24"/>
        </w:rPr>
        <w: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Juden wurden vielfach in Berufe abgedrängt, die bei den Christen unbeliebt oder verboten waren: Geldverleiher, Pfandleiher, Hausierer oder Kesselflicker. Die Möglichkeit Grund zu erwerben, war für sie lange Zeit eingeschränkt. Im 19. Jahrhundert konnten Juden auch Berufe ergreifen, die bislang Christen vorbehalten waren. So erzählt die Geschichte vom Apotheker Samuel Schwab, vom Arzt Dr. </w:t>
      </w:r>
      <w:proofErr w:type="spellStart"/>
      <w:r w:rsidRPr="00DD3CD4">
        <w:rPr>
          <w:rFonts w:ascii="Arial" w:hAnsi="Arial" w:cs="Arial"/>
          <w:sz w:val="24"/>
          <w:szCs w:val="24"/>
        </w:rPr>
        <w:t>Aub</w:t>
      </w:r>
      <w:proofErr w:type="spellEnd"/>
      <w:r w:rsidRPr="00DD3CD4">
        <w:rPr>
          <w:rFonts w:ascii="Arial" w:hAnsi="Arial" w:cs="Arial"/>
          <w:sz w:val="24"/>
          <w:szCs w:val="24"/>
        </w:rPr>
        <w:t xml:space="preserve">, von Lehrern und anderen sehr angesehenen jüdischen Bürgern Ichenhausens. Christen und Juden kamen hier gut miteinander aus. </w:t>
      </w:r>
    </w:p>
    <w:p w:rsidR="002D1561" w:rsidRPr="00DD3CD4" w:rsidRDefault="002D1561" w:rsidP="00D80420">
      <w:pPr>
        <w:ind w:left="426" w:right="454"/>
        <w:rPr>
          <w:rFonts w:ascii="Arial" w:hAnsi="Arial" w:cs="Arial"/>
          <w:sz w:val="24"/>
          <w:szCs w:val="24"/>
        </w:rPr>
      </w:pPr>
    </w:p>
    <w:p w:rsidR="008967E0" w:rsidRDefault="002D1561" w:rsidP="00D80420">
      <w:pPr>
        <w:ind w:left="426" w:right="454"/>
        <w:rPr>
          <w:rFonts w:ascii="Arial" w:hAnsi="Arial" w:cs="Arial"/>
          <w:sz w:val="24"/>
          <w:szCs w:val="24"/>
        </w:rPr>
      </w:pPr>
      <w:r w:rsidRPr="00DD3CD4">
        <w:rPr>
          <w:rFonts w:ascii="Arial" w:hAnsi="Arial" w:cs="Arial"/>
          <w:sz w:val="24"/>
          <w:szCs w:val="24"/>
        </w:rPr>
        <w:t xml:space="preserve">Bild 12: Marktstraße heute </w:t>
      </w:r>
      <w:r w:rsidRPr="00DD3CD4">
        <w:rPr>
          <w:rFonts w:ascii="Arial" w:hAnsi="Arial" w:cs="Arial"/>
          <w:sz w:val="24"/>
          <w:szCs w:val="24"/>
        </w:rPr>
        <w:tab/>
        <w:t>Bild 12 a:  Marktstraße nach 1900</w:t>
      </w:r>
      <w:r w:rsidRPr="00DD3CD4">
        <w:rPr>
          <w:rFonts w:ascii="Arial" w:hAnsi="Arial" w:cs="Arial"/>
          <w:sz w:val="24"/>
          <w:szCs w:val="24"/>
        </w:rPr>
        <w:tab/>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12 b: Markstraße früher (Sulzer)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Diese schönen Häuser in der Ichenhauser Marktstraße gehörten zur bekannten Kleiderfabrik Sulzer, die als größter Arbeitgeber bis zu 400 Personen beschäftigte. 1913 genehmigte Prinzregent Luitpold Ichenhausen sich Stadt zu nennen.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13: Synagogentüre alt</w:t>
      </w:r>
      <w:r w:rsidRPr="00DD3CD4">
        <w:rPr>
          <w:rFonts w:ascii="Arial" w:hAnsi="Arial" w:cs="Arial"/>
          <w:sz w:val="24"/>
          <w:szCs w:val="24"/>
        </w:rPr>
        <w:tab/>
      </w:r>
      <w:r w:rsidRPr="00DD3CD4">
        <w:rPr>
          <w:rFonts w:ascii="Arial" w:hAnsi="Arial" w:cs="Arial"/>
          <w:sz w:val="24"/>
          <w:szCs w:val="24"/>
        </w:rPr>
        <w:tab/>
        <w:t>Bild 14: Synagoge alt, innen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Wir schreiben das Jahr 1932. Der jüdische Junge David und seine christliche Freundin Anna, beide zwölf Jahre alt, stehen in der Synagoge vor dem Toraschrein.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15: Toraschrein prächtig</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Hier, in der heiligen Lade, wird unser größtes Heiligtum, die Tora, aufbewahrt.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16: Tora im Mantel</w:t>
      </w:r>
    </w:p>
    <w:p w:rsidR="00D80420" w:rsidRDefault="00D8042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Was ist denn das?</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Die Tora besteht aus den fünf Büchern Mose, bei euch der erste Teil des Alten Testaments. Darin steht geschrieben, was Gott uns durch Moses verkündet hat. </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Anna: Dann ist also die Tora ein Teil unserer Bibel. </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16 a: Tora und Bibel</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Richtig. Du siehst, die </w:t>
      </w:r>
      <w:proofErr w:type="spellStart"/>
      <w:r w:rsidRPr="00DD3CD4">
        <w:rPr>
          <w:rFonts w:ascii="Arial" w:hAnsi="Arial" w:cs="Arial"/>
          <w:sz w:val="24"/>
          <w:szCs w:val="24"/>
        </w:rPr>
        <w:t>Tora</w:t>
      </w:r>
      <w:proofErr w:type="spellEnd"/>
      <w:r w:rsidR="00B44144">
        <w:rPr>
          <w:rFonts w:ascii="Arial" w:hAnsi="Arial" w:cs="Arial"/>
          <w:sz w:val="24"/>
          <w:szCs w:val="24"/>
        </w:rPr>
        <w:t>-R</w:t>
      </w:r>
      <w:r w:rsidRPr="00DD3CD4">
        <w:rPr>
          <w:rFonts w:ascii="Arial" w:hAnsi="Arial" w:cs="Arial"/>
          <w:sz w:val="24"/>
          <w:szCs w:val="24"/>
        </w:rPr>
        <w:t xml:space="preserve">olle ist mit einer Torakrone, einem Toramantel und einem Toraschild geschmückt. Sie wird beim Gottesdienst am </w:t>
      </w:r>
      <w:r w:rsidR="00B44144" w:rsidRPr="00DD3CD4">
        <w:rPr>
          <w:rFonts w:ascii="Arial" w:hAnsi="Arial" w:cs="Arial"/>
          <w:sz w:val="24"/>
          <w:szCs w:val="24"/>
        </w:rPr>
        <w:t>Sabbat</w:t>
      </w:r>
      <w:r w:rsidRPr="00DD3CD4">
        <w:rPr>
          <w:rFonts w:ascii="Arial" w:hAnsi="Arial" w:cs="Arial"/>
          <w:sz w:val="24"/>
          <w:szCs w:val="24"/>
        </w:rPr>
        <w:t xml:space="preserve">, unserem wöchentlichen Feiertag, aus dem Toraschrein feierlich herausgehoben und auf den </w:t>
      </w:r>
      <w:proofErr w:type="spellStart"/>
      <w:r w:rsidRPr="00DD3CD4">
        <w:rPr>
          <w:rFonts w:ascii="Arial" w:hAnsi="Arial" w:cs="Arial"/>
          <w:sz w:val="24"/>
          <w:szCs w:val="24"/>
        </w:rPr>
        <w:t>Almemor</w:t>
      </w:r>
      <w:proofErr w:type="spellEnd"/>
      <w:r w:rsidRPr="00DD3CD4">
        <w:rPr>
          <w:rFonts w:ascii="Arial" w:hAnsi="Arial" w:cs="Arial"/>
          <w:sz w:val="24"/>
          <w:szCs w:val="24"/>
        </w:rPr>
        <w:t>, eine Art Vorlesepult, gelegt.</w:t>
      </w:r>
    </w:p>
    <w:p w:rsidR="002D1561" w:rsidRPr="00DD3CD4" w:rsidRDefault="008967E0" w:rsidP="00D80420">
      <w:pPr>
        <w:ind w:left="426" w:right="454"/>
        <w:rPr>
          <w:rFonts w:ascii="Arial" w:hAnsi="Arial" w:cs="Arial"/>
          <w:sz w:val="24"/>
          <w:szCs w:val="24"/>
        </w:rPr>
      </w:pPr>
      <w:r>
        <w:rPr>
          <w:noProof/>
        </w:rPr>
        <w:lastRenderedPageBreak/>
        <w:drawing>
          <wp:anchor distT="0" distB="0" distL="0" distR="0" simplePos="0" relativeHeight="251655680" behindDoc="0" locked="0" layoutInCell="1" allowOverlap="0">
            <wp:simplePos x="0" y="0"/>
            <wp:positionH relativeFrom="column">
              <wp:posOffset>5234940</wp:posOffset>
            </wp:positionH>
            <wp:positionV relativeFrom="line">
              <wp:posOffset>0</wp:posOffset>
            </wp:positionV>
            <wp:extent cx="1178560" cy="723900"/>
            <wp:effectExtent l="0" t="0" r="2540" b="0"/>
            <wp:wrapSquare wrapText="bothSides"/>
            <wp:docPr id="1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5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561" w:rsidRPr="00DD3CD4">
        <w:rPr>
          <w:rFonts w:ascii="Arial" w:hAnsi="Arial" w:cs="Arial"/>
          <w:sz w:val="24"/>
          <w:szCs w:val="24"/>
        </w:rPr>
        <w:t xml:space="preserve">Bild 17: Offene </w:t>
      </w:r>
      <w:proofErr w:type="spellStart"/>
      <w:r w:rsidR="002D1561" w:rsidRPr="00DD3CD4">
        <w:rPr>
          <w:rFonts w:ascii="Arial" w:hAnsi="Arial" w:cs="Arial"/>
          <w:sz w:val="24"/>
          <w:szCs w:val="24"/>
        </w:rPr>
        <w:t>Torarolle</w:t>
      </w:r>
      <w:proofErr w:type="spellEnd"/>
      <w:r w:rsidR="002D1561" w:rsidRPr="00DD3CD4">
        <w:rPr>
          <w:rFonts w:ascii="Arial" w:hAnsi="Arial" w:cs="Arial"/>
          <w:sz w:val="24"/>
          <w:szCs w:val="24"/>
        </w:rPr>
        <w:t xml:space="preserve"> mit Leser und Zeigestab</w:t>
      </w:r>
    </w:p>
    <w:p w:rsidR="00D80420" w:rsidRDefault="00D8042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Ist das euer Pfarrer, der da vorliest?</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Nein, an jedem </w:t>
      </w:r>
      <w:r w:rsidR="00B44144" w:rsidRPr="00DD3CD4">
        <w:rPr>
          <w:rFonts w:ascii="Arial" w:hAnsi="Arial" w:cs="Arial"/>
          <w:sz w:val="24"/>
          <w:szCs w:val="24"/>
        </w:rPr>
        <w:t>Sabbat</w:t>
      </w:r>
      <w:r w:rsidRPr="00DD3CD4">
        <w:rPr>
          <w:rFonts w:ascii="Arial" w:hAnsi="Arial" w:cs="Arial"/>
          <w:sz w:val="24"/>
          <w:szCs w:val="24"/>
        </w:rPr>
        <w:t xml:space="preserve"> liest ein Vorbeter aus unserer Gemeinde einen bestimmten Abschnitt aus der </w:t>
      </w:r>
      <w:proofErr w:type="spellStart"/>
      <w:r w:rsidRPr="00DD3CD4">
        <w:rPr>
          <w:rFonts w:ascii="Arial" w:hAnsi="Arial" w:cs="Arial"/>
          <w:sz w:val="24"/>
          <w:szCs w:val="24"/>
        </w:rPr>
        <w:t>Tora</w:t>
      </w:r>
      <w:proofErr w:type="spellEnd"/>
      <w:r w:rsidRPr="00DD3CD4">
        <w:rPr>
          <w:rFonts w:ascii="Arial" w:hAnsi="Arial" w:cs="Arial"/>
          <w:sz w:val="24"/>
          <w:szCs w:val="24"/>
        </w:rPr>
        <w:t xml:space="preserve"> vor. Das ist eine wichtige und ehrenvolle Aufgabe. Die </w:t>
      </w:r>
      <w:proofErr w:type="spellStart"/>
      <w:r w:rsidRPr="00DD3CD4">
        <w:rPr>
          <w:rFonts w:ascii="Arial" w:hAnsi="Arial" w:cs="Arial"/>
          <w:sz w:val="24"/>
          <w:szCs w:val="24"/>
        </w:rPr>
        <w:t>Torarolle</w:t>
      </w:r>
      <w:proofErr w:type="spellEnd"/>
      <w:r w:rsidRPr="00DD3CD4">
        <w:rPr>
          <w:rFonts w:ascii="Arial" w:hAnsi="Arial" w:cs="Arial"/>
          <w:sz w:val="24"/>
          <w:szCs w:val="24"/>
        </w:rPr>
        <w:t xml:space="preserve"> ist mit der Hand geschrieben und gilt als heilig. Niemand darf sie berühren. Ein anderer Gläubiger weist mit dem Torazeiger auf die jeweilige Stelle. Unser Rabbiner übt nur teilweise die gleichen Funktionen aus wie euer Pfarrer.</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Wieso?</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Er achtet auf die Einhaltung der Glaubensvorschriften und ist somit das religiöse Oberhaupt der Gemeinde.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17 a: Tora und Zeigestab</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Hast du auch schon einmal vorgelesen?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Nein, aber in drei Monaten werde ich dreizehn. Dann feiere ich Bar </w:t>
      </w:r>
      <w:proofErr w:type="spellStart"/>
      <w:r w:rsidRPr="00DD3CD4">
        <w:rPr>
          <w:rFonts w:ascii="Arial" w:hAnsi="Arial" w:cs="Arial"/>
          <w:sz w:val="24"/>
          <w:szCs w:val="24"/>
        </w:rPr>
        <w:t>Mizwah</w:t>
      </w:r>
      <w:proofErr w:type="spellEnd"/>
      <w:r w:rsidRPr="00DD3CD4">
        <w:rPr>
          <w:rFonts w:ascii="Arial" w:hAnsi="Arial" w:cs="Arial"/>
          <w:sz w:val="24"/>
          <w:szCs w:val="24"/>
        </w:rPr>
        <w:t xml:space="preserve">, das heißt, ich werde religionsmündig. </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18: Junge, der erstmals aus der Tora liest (Bild austauschen: darf nicht berührt werden!)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 </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Da werde ich zum ersten Mal in der Synagoge zur </w:t>
      </w:r>
      <w:proofErr w:type="spellStart"/>
      <w:r w:rsidRPr="00DD3CD4">
        <w:rPr>
          <w:rFonts w:ascii="Arial" w:hAnsi="Arial" w:cs="Arial"/>
          <w:sz w:val="24"/>
          <w:szCs w:val="24"/>
        </w:rPr>
        <w:t>Tora</w:t>
      </w:r>
      <w:proofErr w:type="spellEnd"/>
      <w:r w:rsidRPr="00DD3CD4">
        <w:rPr>
          <w:rFonts w:ascii="Arial" w:hAnsi="Arial" w:cs="Arial"/>
          <w:sz w:val="24"/>
          <w:szCs w:val="24"/>
        </w:rPr>
        <w:t xml:space="preserve"> gerufen. Dann muss ich auch die religiösen Vorschriften streng befolgen. Zu Hause feiern wir an diesem Tag ein großes Fest.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19: Beschneidungsstuhl</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Alle jüdischen Buben werden am achten Tag nach ihrer Geburt beschnitten, das heißt, die Vorhaut am Glied wird in einer religiösen Feier abgetrennt.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20: Beschneidung</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Bei der Beschneidungsfeier erhält der Junge auch seinen Namen.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Und die Mädchen?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Ihr erhaltet euren Namen meist am ersten </w:t>
      </w:r>
      <w:r w:rsidR="008967E0" w:rsidRPr="00DD3CD4">
        <w:rPr>
          <w:rFonts w:ascii="Arial" w:hAnsi="Arial" w:cs="Arial"/>
          <w:sz w:val="24"/>
          <w:szCs w:val="24"/>
        </w:rPr>
        <w:t>Sabbat</w:t>
      </w:r>
      <w:r w:rsidRPr="00DD3CD4">
        <w:rPr>
          <w:rFonts w:ascii="Arial" w:hAnsi="Arial" w:cs="Arial"/>
          <w:sz w:val="24"/>
          <w:szCs w:val="24"/>
        </w:rPr>
        <w:t xml:space="preserve"> nach der Geburt in der Synagoge.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21: Menora</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Sicherlich hat dieser schöne Kerzenleuchter auch eine besondere Bedeutung.</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Ja, er heißt Menora und ist ein wichtiges Zeichen, ein Symbol unserer Religion.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Wann werden denn die Kerzen angezündet?</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Bei jedem Gottesdienst und natürlich bei unseren Festen.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Gibt es bei euch auch so etwas wie unser Ostern oder Pfingsten?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Klar! Den Versöhnungstag, Jom Kippur. Den werdet ihr Christen am besten kennen, weil ihr den Vorabendgottesdienst hier in Ichenhausen mit uns gemeinsam feiert. </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Ja, ich bin auch schon mal an dem Fest auf den Balustraden gesessen.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Dieses Fest ist der Höhepunkt von 10 Bußtagen. Egal, was der Mensch an Fehlern oder Irrtümern begangen hat, wenn er bereit ist, sich zu ändern, wird ihm verziehen. Außerdem feiern wir das Neujahrfest, das Laubhüttenfest, Purim, Passah oder </w:t>
      </w:r>
      <w:proofErr w:type="spellStart"/>
      <w:r w:rsidRPr="00DD3CD4">
        <w:rPr>
          <w:rFonts w:ascii="Arial" w:hAnsi="Arial" w:cs="Arial"/>
          <w:sz w:val="24"/>
          <w:szCs w:val="24"/>
        </w:rPr>
        <w:t>Pessach</w:t>
      </w:r>
      <w:proofErr w:type="spellEnd"/>
      <w:r w:rsidRPr="00DD3CD4">
        <w:rPr>
          <w:rFonts w:ascii="Arial" w:hAnsi="Arial" w:cs="Arial"/>
          <w:sz w:val="24"/>
          <w:szCs w:val="24"/>
        </w:rPr>
        <w:t xml:space="preserve"> und das Wochenfest. Passah feiern wir zum Gedenken an die Befreiung unseres Volkes aus der ägyptischen Gefangenschaft vor etwa 4000 Jahren.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lastRenderedPageBreak/>
        <w:t>Bild 21 a: Juden in ägyptischer Gefangenschaft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22: Eine Familie sitzt am festlich gedeckten Tisch</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Das Fest dauert insgesamt sieben Tage, aber der erste Abend ist der Höhepunkt, vor allem für uns Kinder. Zuerst wird der Tisch besonders festlich gedeckt, mit dem besten Geschirr, das nur für diesen Tag bestimmt ist. Auf einer großen, kostbaren Schüssel liegen das ungesäuerte Ma</w:t>
      </w:r>
      <w:r w:rsidR="008967E0">
        <w:rPr>
          <w:rFonts w:ascii="Arial" w:hAnsi="Arial" w:cs="Arial"/>
          <w:sz w:val="24"/>
          <w:szCs w:val="24"/>
        </w:rPr>
        <w:t>t</w:t>
      </w:r>
      <w:r w:rsidRPr="00DD3CD4">
        <w:rPr>
          <w:rFonts w:ascii="Arial" w:hAnsi="Arial" w:cs="Arial"/>
          <w:sz w:val="24"/>
          <w:szCs w:val="24"/>
        </w:rPr>
        <w:t>zenbrot, Kräuter und Gefäße mit Salzwasser und einem Brei aus Zimt, geriebenen Äpfeln und Nüssen.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Bild 23: </w:t>
      </w:r>
      <w:proofErr w:type="spellStart"/>
      <w:r w:rsidRPr="00DD3CD4">
        <w:rPr>
          <w:rFonts w:ascii="Arial" w:hAnsi="Arial" w:cs="Arial"/>
          <w:sz w:val="24"/>
          <w:szCs w:val="24"/>
        </w:rPr>
        <w:t>Sederschüssel</w:t>
      </w:r>
      <w:proofErr w:type="spellEnd"/>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Von allem wird ein bisschen gegessen, dann darf ich als jüngstes Kind den Vater fragen: „Wodurch unterscheidet sich diese Nacht von allen anderen Nächten? Warum essen wir bittere Kräuter und ungesäuertes Brot?“ Der Vater und alle anderen antworten: „Wir waren Knechte </w:t>
      </w:r>
      <w:r w:rsidR="00864BC9" w:rsidRPr="00DD3CD4">
        <w:rPr>
          <w:rFonts w:ascii="Arial" w:hAnsi="Arial" w:cs="Arial"/>
          <w:sz w:val="24"/>
          <w:szCs w:val="24"/>
        </w:rPr>
        <w:t>des Pharaos</w:t>
      </w:r>
      <w:r w:rsidRPr="00DD3CD4">
        <w:rPr>
          <w:rFonts w:ascii="Arial" w:hAnsi="Arial" w:cs="Arial"/>
          <w:sz w:val="24"/>
          <w:szCs w:val="24"/>
        </w:rPr>
        <w:t xml:space="preserve"> in Ägypten. Aber der Herr, unser Gott, führte uns heraus mit starker Hand.“</w:t>
      </w:r>
    </w:p>
    <w:p w:rsidR="002D1561" w:rsidRPr="00DD3CD4" w:rsidRDefault="002D1561" w:rsidP="00D80420">
      <w:pPr>
        <w:ind w:left="426" w:right="454"/>
        <w:rPr>
          <w:rFonts w:ascii="Arial" w:hAnsi="Arial" w:cs="Arial"/>
          <w:sz w:val="24"/>
          <w:szCs w:val="24"/>
        </w:rPr>
      </w:pPr>
    </w:p>
    <w:p w:rsidR="002D1561" w:rsidRPr="00DD3CD4" w:rsidRDefault="00D80420" w:rsidP="00D80420">
      <w:pPr>
        <w:ind w:left="426" w:right="454"/>
        <w:rPr>
          <w:rFonts w:ascii="Arial" w:hAnsi="Arial" w:cs="Arial"/>
          <w:sz w:val="24"/>
          <w:szCs w:val="24"/>
        </w:rPr>
      </w:pPr>
      <w:r>
        <w:rPr>
          <w:noProof/>
        </w:rPr>
        <w:drawing>
          <wp:anchor distT="0" distB="0" distL="0" distR="0" simplePos="0" relativeHeight="251656704" behindDoc="0" locked="0" layoutInCell="1" allowOverlap="0">
            <wp:simplePos x="0" y="0"/>
            <wp:positionH relativeFrom="column">
              <wp:posOffset>4791075</wp:posOffset>
            </wp:positionH>
            <wp:positionV relativeFrom="line">
              <wp:posOffset>139700</wp:posOffset>
            </wp:positionV>
            <wp:extent cx="1628775" cy="1000125"/>
            <wp:effectExtent l="0" t="0" r="0" b="0"/>
            <wp:wrapSquare wrapText="bothSides"/>
            <wp:docPr id="1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561" w:rsidRPr="00DD3CD4">
        <w:rPr>
          <w:rFonts w:ascii="Arial" w:hAnsi="Arial" w:cs="Arial"/>
          <w:sz w:val="24"/>
          <w:szCs w:val="24"/>
        </w:rPr>
        <w:t>Bild 24: Familie am Tisch mit Rolle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Wenn Vater die Geschichte erzählt hat, beten und singen wir.</w:t>
      </w:r>
      <w:r w:rsidR="006272D6" w:rsidRPr="006272D6">
        <w:rPr>
          <w:noProof/>
        </w:rPr>
        <w:t xml:space="preserve"> </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25: Gitter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Wozu sind eigentlich diese Gitter da?</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David: Sie dienen als Trennwände. Früher war der Platz der Frauen in der Synagoge hinter den Männern, getrennt durch einen Vorhang oder ein Gitter. Sie konnten aber auch auf der Empore sitzen, wenn es eine gab. Die Männer saßen vorne, lasen aus der Tora vor und beteten gemeinsam. </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25 a: Blick durch das Gitter      evt. austauschen gegen bessere Aufnahme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Dann gelten Frauen in eurem Glauben also weniger als Männer?</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Nein! Die Trennung in der Synagoge stammt aus uralter Zeit. Die Frauen waren bei uns schon immer gleichberechtigt. Nur der gilt von Geburt an als Jude, der eine jüdische Mutter hat. Daran erkennst du die Bedeutung der jüdischen Frau. Sie ist auch für die Einhaltung der Speisegesetze verantwortlich.</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26: Speisegesetze (Talmud)</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Ach ja, ihr dürft ja kein Schweinefleisch essen.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Das ist aber nur eine von vielen solcher Vorschriften. Überhaupt ist unser ganzes Leben durch Gesetze geregelt, z. B. ...</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27: Synagoge</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Anna: Du ich glaube, du hast mir jetzt sehr viel erzählt über eure Religion und die Synagoge.</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David: Wenn du Lust hast, zeige ich dir ein andermal unseren Friedhof an der Krumbacher Straße.</w:t>
      </w:r>
    </w:p>
    <w:p w:rsidR="002D1561" w:rsidRPr="00DD3CD4" w:rsidRDefault="002D1561" w:rsidP="00D80420">
      <w:pPr>
        <w:ind w:left="426" w:right="454"/>
        <w:rPr>
          <w:rFonts w:ascii="Arial" w:hAnsi="Arial" w:cs="Arial"/>
          <w:sz w:val="24"/>
          <w:szCs w:val="24"/>
        </w:rPr>
      </w:pPr>
    </w:p>
    <w:p w:rsidR="008967E0" w:rsidRDefault="008967E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lastRenderedPageBreak/>
        <w:t>Bild 28a / 28 b/ 28 c/ 28 d: Jüdischer Friedhof</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Wie die Nacht zum Tag, so selbstverständlich gehört für den Juden der Tod zum Leben. Fehlender Blumenschmuck und einfache Grabmäler sollen bezeugen, dass im Tod alle Menschen gleich sind.</w:t>
      </w:r>
    </w:p>
    <w:p w:rsidR="00D80420" w:rsidRDefault="00D80420" w:rsidP="00D80420">
      <w:pPr>
        <w:ind w:left="426" w:right="454"/>
        <w:rPr>
          <w:rFonts w:ascii="Arial" w:hAnsi="Arial" w:cs="Arial"/>
          <w:sz w:val="24"/>
          <w:szCs w:val="24"/>
        </w:rPr>
      </w:pPr>
    </w:p>
    <w:p w:rsidR="002D1561" w:rsidRPr="00DD3CD4" w:rsidRDefault="00D80420" w:rsidP="00D80420">
      <w:pPr>
        <w:ind w:left="426" w:right="454"/>
        <w:rPr>
          <w:rFonts w:ascii="Arial" w:hAnsi="Arial" w:cs="Arial"/>
          <w:sz w:val="24"/>
          <w:szCs w:val="24"/>
        </w:rPr>
      </w:pPr>
      <w:r>
        <w:rPr>
          <w:rFonts w:ascii="Arial" w:hAnsi="Arial" w:cs="Arial"/>
          <w:sz w:val="24"/>
          <w:szCs w:val="24"/>
        </w:rPr>
        <w:t>B</w:t>
      </w:r>
      <w:r w:rsidR="002D1561" w:rsidRPr="00DD3CD4">
        <w:rPr>
          <w:rFonts w:ascii="Arial" w:hAnsi="Arial" w:cs="Arial"/>
          <w:sz w:val="24"/>
          <w:szCs w:val="24"/>
        </w:rPr>
        <w:t>ild 29: Grabmal</w:t>
      </w:r>
    </w:p>
    <w:p w:rsidR="00D80420" w:rsidRDefault="00D8042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Mit kleinen Steinchen auf dem Grabmal ehren die Friedhofsbesucher die Toten.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Auf dem Friedhof im Süden der Stadt Ichenhausen haben in mehr als 400 Jahren um die </w:t>
      </w:r>
      <w:r w:rsidR="008967E0">
        <w:rPr>
          <w:rFonts w:ascii="Arial" w:hAnsi="Arial" w:cs="Arial"/>
          <w:sz w:val="24"/>
          <w:szCs w:val="24"/>
        </w:rPr>
        <w:t>8.000 jüdis</w:t>
      </w:r>
      <w:r w:rsidRPr="00DD3CD4">
        <w:rPr>
          <w:rFonts w:ascii="Arial" w:hAnsi="Arial" w:cs="Arial"/>
          <w:sz w:val="24"/>
          <w:szCs w:val="24"/>
        </w:rPr>
        <w:t>che Mitbürger ihre Ruhestätte gefunden. Die letzte Beerdigung innerhalb der jüdischen Gemeinde fand im Jahr 1942 statt. Ein Jahr später gab es in Ichenhausen keine jüdische Gemeinde mehr.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30: Davidstern auf Grabmal</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Ähnlich wie das Kreuz für das Christentum ist der Davidstern ein Symbol des Judentums.</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31: Jude mit Davidstern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Nach der sogenannten Machtübernahme durch die Nationalsozialisten im Jahr 1933 begann für die Juden eine schlimme Zeit. Adolf Hitler wollte ein Deutschland ohne Juden </w:t>
      </w:r>
      <w:r w:rsidR="008967E0">
        <w:rPr>
          <w:noProof/>
        </w:rPr>
        <w:drawing>
          <wp:anchor distT="0" distB="0" distL="0" distR="0" simplePos="0" relativeHeight="251657728" behindDoc="0" locked="0" layoutInCell="1" allowOverlap="0">
            <wp:simplePos x="0" y="0"/>
            <wp:positionH relativeFrom="column">
              <wp:posOffset>5341620</wp:posOffset>
            </wp:positionH>
            <wp:positionV relativeFrom="line">
              <wp:posOffset>113665</wp:posOffset>
            </wp:positionV>
            <wp:extent cx="1079500" cy="662940"/>
            <wp:effectExtent l="0" t="0" r="6350" b="3810"/>
            <wp:wrapSquare wrapText="bothSides"/>
            <wp:docPr id="14"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CD4">
        <w:rPr>
          <w:rFonts w:ascii="Arial" w:hAnsi="Arial" w:cs="Arial"/>
          <w:sz w:val="24"/>
          <w:szCs w:val="24"/>
        </w:rPr>
        <w:t xml:space="preserve">schaffen. So wurden viele Verordnungen und Gesetze erlassen, die den Juden das Leben immer unerträglicher werden ließen. </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Sie durften</w:t>
      </w:r>
      <w:r w:rsidRPr="00DD3CD4">
        <w:rPr>
          <w:rFonts w:ascii="Arial" w:hAnsi="Arial" w:cs="Arial"/>
          <w:sz w:val="24"/>
          <w:szCs w:val="24"/>
        </w:rPr>
        <w:tab/>
        <w:t>- bestimmte Berufe nicht mehr ausüben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kein öffentliches Theater oder Kino besuchen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keinen Führerschein erwerben</w:t>
      </w:r>
      <w:r w:rsidR="008967E0">
        <w:rPr>
          <w:rFonts w:ascii="Arial" w:hAnsi="Arial" w:cs="Arial"/>
          <w:sz w:val="24"/>
          <w:szCs w:val="24"/>
        </w:rPr>
        <w:t xml:space="preserve"> …   </w:t>
      </w:r>
      <w:r w:rsidRPr="00DD3CD4">
        <w:rPr>
          <w:rFonts w:ascii="Arial" w:hAnsi="Arial" w:cs="Arial"/>
          <w:sz w:val="24"/>
          <w:szCs w:val="24"/>
        </w:rPr>
        <w:t>und vieles mehr.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32: Zeitungsmeldung vom 22.11.1939</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So ist folgende Verordnung aus dem Jahr 1939 in der </w:t>
      </w:r>
      <w:proofErr w:type="spellStart"/>
      <w:r w:rsidRPr="00DD3CD4">
        <w:rPr>
          <w:rFonts w:ascii="Arial" w:hAnsi="Arial" w:cs="Arial"/>
          <w:sz w:val="24"/>
          <w:szCs w:val="24"/>
        </w:rPr>
        <w:t>Krumbacher</w:t>
      </w:r>
      <w:proofErr w:type="spellEnd"/>
      <w:r w:rsidRPr="00DD3CD4">
        <w:rPr>
          <w:rFonts w:ascii="Arial" w:hAnsi="Arial" w:cs="Arial"/>
          <w:sz w:val="24"/>
          <w:szCs w:val="24"/>
        </w:rPr>
        <w:t xml:space="preserve"> Tageszeitung nachzulesen:</w:t>
      </w:r>
      <w:r w:rsidR="008967E0">
        <w:rPr>
          <w:rFonts w:ascii="Arial" w:hAnsi="Arial" w:cs="Arial"/>
          <w:sz w:val="24"/>
          <w:szCs w:val="24"/>
        </w:rPr>
        <w:t xml:space="preserve"> </w:t>
      </w:r>
      <w:r w:rsidRPr="00DD3CD4">
        <w:rPr>
          <w:rFonts w:ascii="Arial" w:hAnsi="Arial" w:cs="Arial"/>
          <w:sz w:val="24"/>
          <w:szCs w:val="24"/>
        </w:rPr>
        <w:t>„Juden dürfen sich in der Öffentlichkeit an den Samstagen und Sonntagen überhaupt nicht, an den sonstigen Wochentagen nicht nach fünf Uhr nachmittags zeigen.“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33: „Reichs</w:t>
      </w:r>
      <w:r w:rsidR="008967E0">
        <w:rPr>
          <w:rFonts w:ascii="Arial" w:hAnsi="Arial" w:cs="Arial"/>
          <w:sz w:val="24"/>
          <w:szCs w:val="24"/>
        </w:rPr>
        <w:t>pogromnacht</w:t>
      </w:r>
      <w:r w:rsidRPr="00DD3CD4">
        <w:rPr>
          <w:rFonts w:ascii="Arial" w:hAnsi="Arial" w:cs="Arial"/>
          <w:sz w:val="24"/>
          <w:szCs w:val="24"/>
        </w:rPr>
        <w:t>“ - Feuer</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Am 7. November 1938 schoss in Paris der 17-jährige Jude Herschel </w:t>
      </w:r>
      <w:proofErr w:type="spellStart"/>
      <w:r w:rsidRPr="00DD3CD4">
        <w:rPr>
          <w:rFonts w:ascii="Arial" w:hAnsi="Arial" w:cs="Arial"/>
          <w:sz w:val="24"/>
          <w:szCs w:val="24"/>
        </w:rPr>
        <w:t>Grünszpan</w:t>
      </w:r>
      <w:proofErr w:type="spellEnd"/>
      <w:r w:rsidRPr="00DD3CD4">
        <w:rPr>
          <w:rFonts w:ascii="Arial" w:hAnsi="Arial" w:cs="Arial"/>
          <w:sz w:val="24"/>
          <w:szCs w:val="24"/>
        </w:rPr>
        <w:t xml:space="preserve"> den deutschen Diplomaten Ernst vom Rath nieder, der kurz darauf verstarb. Daraufhin wurde angeordnet: „Jüdische Synagogen sind </w:t>
      </w:r>
      <w:r w:rsidR="00864BC9" w:rsidRPr="00DD3CD4">
        <w:rPr>
          <w:rFonts w:ascii="Arial" w:hAnsi="Arial" w:cs="Arial"/>
          <w:sz w:val="24"/>
          <w:szCs w:val="24"/>
        </w:rPr>
        <w:t>anzuzünden</w:t>
      </w:r>
      <w:r w:rsidRPr="00DD3CD4">
        <w:rPr>
          <w:rFonts w:ascii="Arial" w:hAnsi="Arial" w:cs="Arial"/>
          <w:sz w:val="24"/>
          <w:szCs w:val="24"/>
        </w:rPr>
        <w:t xml:space="preserve"> und jüdische Geschäfte und Wohnungen sind zu zerstören!“ Dies geschah in der sogenannten Reichskristallnacht, der „Nacht des Verderbens“ vom 9. auf den 10. November 1938.</w:t>
      </w:r>
    </w:p>
    <w:p w:rsidR="002D1561" w:rsidRPr="00DD3CD4" w:rsidRDefault="002D1561" w:rsidP="00D80420">
      <w:pPr>
        <w:ind w:left="426" w:right="454"/>
        <w:rPr>
          <w:rFonts w:ascii="Arial" w:hAnsi="Arial" w:cs="Arial"/>
          <w:sz w:val="24"/>
          <w:szCs w:val="24"/>
        </w:rPr>
      </w:pPr>
    </w:p>
    <w:p w:rsidR="00D80420" w:rsidRDefault="002D1561" w:rsidP="00D80420">
      <w:pPr>
        <w:ind w:left="426" w:right="454"/>
        <w:rPr>
          <w:rFonts w:ascii="Arial" w:hAnsi="Arial" w:cs="Arial"/>
          <w:sz w:val="24"/>
          <w:szCs w:val="24"/>
        </w:rPr>
      </w:pPr>
      <w:r w:rsidRPr="00DD3CD4">
        <w:rPr>
          <w:rFonts w:ascii="Arial" w:hAnsi="Arial" w:cs="Arial"/>
          <w:sz w:val="24"/>
          <w:szCs w:val="24"/>
        </w:rPr>
        <w:t>Bild 34: Verwüstu</w:t>
      </w:r>
      <w:r w:rsidR="00864BC9">
        <w:rPr>
          <w:rFonts w:ascii="Arial" w:hAnsi="Arial" w:cs="Arial"/>
          <w:sz w:val="24"/>
          <w:szCs w:val="24"/>
        </w:rPr>
        <w:t xml:space="preserve">ngen </w:t>
      </w:r>
      <w:r w:rsidR="008967E0">
        <w:rPr>
          <w:rFonts w:ascii="Arial" w:hAnsi="Arial" w:cs="Arial"/>
          <w:sz w:val="24"/>
          <w:szCs w:val="24"/>
        </w:rPr>
        <w:t>(Bild ist aus der Stadt Hof)</w:t>
      </w:r>
    </w:p>
    <w:p w:rsidR="00D80420" w:rsidRDefault="00D8042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Auch in Ichenhausen soll im Innenraum der Synagoge Feuer gelegt worden sein, das aber von Nachbarn und Mitgliedern der Feuerwehr schnell gelöscht wurde. Fensterscheiben wurden eingeschlagen, der Innenraum verwüstet. Jüdische Frauen mussten die Scherben beseitigen und sogar die heiligen Torarollen zerreißen.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35: Juden wandern aus</w:t>
      </w:r>
    </w:p>
    <w:p w:rsidR="00D80420" w:rsidRDefault="00D8042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Einige jüdische Mitbürger verließen danach ihren Heimatort Ichenhausen, wanderten aus Deutschland aus und konnten so ihr Leben retten.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lastRenderedPageBreak/>
        <w:t>Bild 36: Lager</w:t>
      </w:r>
    </w:p>
    <w:p w:rsidR="00D80420" w:rsidRDefault="00D8042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Über hundert Juden, die sich noch in der Stadt befanden, wurden in den Jahren 1942 und 1943 mit Eisenbahnwaggons nach </w:t>
      </w:r>
      <w:proofErr w:type="spellStart"/>
      <w:r w:rsidRPr="00DD3CD4">
        <w:rPr>
          <w:rFonts w:ascii="Arial" w:hAnsi="Arial" w:cs="Arial"/>
          <w:sz w:val="24"/>
          <w:szCs w:val="24"/>
        </w:rPr>
        <w:t>Piaski</w:t>
      </w:r>
      <w:proofErr w:type="spellEnd"/>
      <w:r w:rsidRPr="00DD3CD4">
        <w:rPr>
          <w:rFonts w:ascii="Arial" w:hAnsi="Arial" w:cs="Arial"/>
          <w:sz w:val="24"/>
          <w:szCs w:val="24"/>
        </w:rPr>
        <w:t xml:space="preserve">, </w:t>
      </w:r>
      <w:proofErr w:type="spellStart"/>
      <w:r w:rsidRPr="00DD3CD4">
        <w:rPr>
          <w:rFonts w:ascii="Arial" w:hAnsi="Arial" w:cs="Arial"/>
          <w:sz w:val="24"/>
          <w:szCs w:val="24"/>
        </w:rPr>
        <w:t>Theresienstadt</w:t>
      </w:r>
      <w:proofErr w:type="spellEnd"/>
      <w:r w:rsidRPr="00DD3CD4">
        <w:rPr>
          <w:rFonts w:ascii="Arial" w:hAnsi="Arial" w:cs="Arial"/>
          <w:sz w:val="24"/>
          <w:szCs w:val="24"/>
        </w:rPr>
        <w:t xml:space="preserve"> und in das Vernichtungslager Auschwitz abtransportiert.</w:t>
      </w:r>
      <w:r w:rsidR="006272D6">
        <w:rPr>
          <w:rFonts w:ascii="Arial" w:hAnsi="Arial" w:cs="Arial"/>
          <w:sz w:val="24"/>
          <w:szCs w:val="24"/>
        </w:rPr>
        <w:t xml:space="preserve"> - </w:t>
      </w:r>
      <w:r w:rsidRPr="00DD3CD4">
        <w:rPr>
          <w:rFonts w:ascii="Arial" w:hAnsi="Arial" w:cs="Arial"/>
          <w:sz w:val="24"/>
          <w:szCs w:val="24"/>
        </w:rPr>
        <w:t>Nur ganz wenige überlebten.</w:t>
      </w:r>
    </w:p>
    <w:p w:rsidR="00D80420" w:rsidRDefault="00D80420" w:rsidP="00D80420">
      <w:pPr>
        <w:ind w:left="426" w:right="454"/>
        <w:rPr>
          <w:rFonts w:ascii="Arial" w:hAnsi="Arial" w:cs="Arial"/>
          <w:sz w:val="24"/>
          <w:szCs w:val="24"/>
        </w:rPr>
      </w:pPr>
    </w:p>
    <w:p w:rsidR="008967E0" w:rsidRPr="008967E0" w:rsidRDefault="008967E0" w:rsidP="00D80420">
      <w:pPr>
        <w:ind w:left="426" w:right="454"/>
        <w:rPr>
          <w:rFonts w:ascii="Arial" w:hAnsi="Arial" w:cs="Arial"/>
          <w:i/>
          <w:sz w:val="24"/>
          <w:szCs w:val="24"/>
        </w:rPr>
      </w:pPr>
      <w:r w:rsidRPr="008967E0">
        <w:rPr>
          <w:rFonts w:ascii="Arial" w:hAnsi="Arial" w:cs="Arial"/>
          <w:i/>
          <w:sz w:val="24"/>
          <w:szCs w:val="24"/>
        </w:rPr>
        <w:t>----- kurze Zeit dunkel und still -------</w:t>
      </w:r>
    </w:p>
    <w:p w:rsidR="008967E0" w:rsidRDefault="008967E0"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37 a/ 37 b: Feuerwehrhaus - Innenansicht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1958 wurde die leerstehende Synagoge zu einem Feuerwehrhaus umgebaut. Dadurch blieb sie der Stadt und uns als Denkmal erhalten. </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38 a/38 b: Renovierung</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 xml:space="preserve">Durch die Initiative von Landrat Dr. Georg Simnacher, Bezirksrat Moritz Schmid und Bürgermeister </w:t>
      </w:r>
      <w:proofErr w:type="spellStart"/>
      <w:r w:rsidRPr="00DD3CD4">
        <w:rPr>
          <w:rFonts w:ascii="Arial" w:hAnsi="Arial" w:cs="Arial"/>
          <w:sz w:val="24"/>
          <w:szCs w:val="24"/>
        </w:rPr>
        <w:t>Walfred</w:t>
      </w:r>
      <w:proofErr w:type="spellEnd"/>
      <w:r w:rsidRPr="00DD3CD4">
        <w:rPr>
          <w:rFonts w:ascii="Arial" w:hAnsi="Arial" w:cs="Arial"/>
          <w:sz w:val="24"/>
          <w:szCs w:val="24"/>
        </w:rPr>
        <w:t xml:space="preserve"> Kuhn begann man im Jahr 1985, das Bauwerk zu renovieren.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39: Synagoge bei der Einweihung</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Am 4. Dezember 1987 fand die feierliche Eröffnung der Synagoge Ichenhausen als „Haus der Begegnung“ statt.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40: Synagoge - Außenansicht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Alle Menschen - insbesondere Christen und Juden - sind in die Synagoge eingeladen</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Bild 41: Türe offen mit Inschrift</w:t>
      </w:r>
    </w:p>
    <w:p w:rsidR="002D1561" w:rsidRPr="00DD3CD4" w:rsidRDefault="002D1561" w:rsidP="00D80420">
      <w:pPr>
        <w:ind w:left="426" w:right="454"/>
        <w:rPr>
          <w:rFonts w:ascii="Arial" w:hAnsi="Arial" w:cs="Arial"/>
          <w:sz w:val="24"/>
          <w:szCs w:val="24"/>
        </w:rPr>
      </w:pP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Sie soll uns erinnern - sie soll uns mahnen - sie soll uns offen machen für andere Menschen - gleich welcher Hautfarbe, gleich welcher Religion und gleich welchem Volk sie angehören.</w:t>
      </w:r>
    </w:p>
    <w:p w:rsidR="002D1561" w:rsidRPr="00DD3CD4" w:rsidRDefault="002D1561" w:rsidP="00D80420">
      <w:pPr>
        <w:ind w:left="426" w:right="454"/>
        <w:rPr>
          <w:rFonts w:ascii="Arial" w:hAnsi="Arial" w:cs="Arial"/>
          <w:sz w:val="24"/>
          <w:szCs w:val="24"/>
        </w:rPr>
      </w:pPr>
      <w:r w:rsidRPr="00DD3CD4">
        <w:rPr>
          <w:rFonts w:ascii="Arial" w:hAnsi="Arial" w:cs="Arial"/>
          <w:sz w:val="24"/>
          <w:szCs w:val="24"/>
        </w:rPr>
        <w:t>„Durch diesen Eingang zu Gott sollen Rechtschaffene und Ehrliche eintreten.“</w:t>
      </w:r>
    </w:p>
    <w:p w:rsidR="002D1561" w:rsidRPr="00DD3CD4" w:rsidRDefault="002D1561" w:rsidP="00D80420">
      <w:pPr>
        <w:ind w:left="426" w:right="454"/>
        <w:rPr>
          <w:rFonts w:ascii="Arial" w:hAnsi="Arial" w:cs="Arial"/>
          <w:sz w:val="24"/>
          <w:szCs w:val="24"/>
        </w:rPr>
      </w:pPr>
    </w:p>
    <w:p w:rsidR="002D1561" w:rsidRDefault="002D1561" w:rsidP="00D80420">
      <w:pPr>
        <w:ind w:left="426" w:right="454"/>
        <w:rPr>
          <w:rFonts w:ascii="Arial" w:hAnsi="Arial" w:cs="Arial"/>
          <w:sz w:val="24"/>
          <w:szCs w:val="24"/>
        </w:rPr>
      </w:pPr>
      <w:r w:rsidRPr="00DD3CD4">
        <w:rPr>
          <w:rFonts w:ascii="Arial" w:hAnsi="Arial" w:cs="Arial"/>
          <w:sz w:val="24"/>
          <w:szCs w:val="24"/>
        </w:rPr>
        <w:t>Bild 42: Stern</w:t>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r>
      <w:r w:rsidRPr="00DD3CD4">
        <w:rPr>
          <w:rFonts w:ascii="Arial" w:hAnsi="Arial" w:cs="Arial"/>
          <w:sz w:val="24"/>
          <w:szCs w:val="24"/>
        </w:rPr>
        <w:tab/>
        <w:t>Musik: „Tochter Zion“</w:t>
      </w:r>
    </w:p>
    <w:p w:rsidR="000C2FB7" w:rsidRDefault="000C2FB7" w:rsidP="00D80420">
      <w:pPr>
        <w:ind w:left="426" w:right="454"/>
        <w:rPr>
          <w:rFonts w:ascii="Arial" w:hAnsi="Arial" w:cs="Arial"/>
          <w:sz w:val="24"/>
          <w:szCs w:val="24"/>
        </w:rPr>
      </w:pPr>
    </w:p>
    <w:p w:rsidR="008144F4" w:rsidRDefault="00D80420" w:rsidP="00D80420">
      <w:pPr>
        <w:ind w:left="426" w:right="454"/>
        <w:jc w:val="center"/>
      </w:pPr>
      <w:r>
        <w:rPr>
          <w:rFonts w:ascii="Verdana" w:hAnsi="Verdana"/>
          <w:noProof/>
          <w:color w:val="000000"/>
        </w:rPr>
        <w:drawing>
          <wp:inline distT="0" distB="0" distL="0" distR="0">
            <wp:extent cx="1819245" cy="1356360"/>
            <wp:effectExtent l="0" t="0" r="0" b="0"/>
            <wp:docPr id="1" name="image_4150415402" descr="cache_19534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150415402" descr="cache_1953400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197" cy="1362288"/>
                    </a:xfrm>
                    <a:prstGeom prst="rect">
                      <a:avLst/>
                    </a:prstGeom>
                    <a:noFill/>
                    <a:ln>
                      <a:noFill/>
                    </a:ln>
                  </pic:spPr>
                </pic:pic>
              </a:graphicData>
            </a:graphic>
          </wp:inline>
        </w:drawing>
      </w:r>
      <w:r w:rsidR="006272D6">
        <w:rPr>
          <w:rFonts w:ascii="Verdana" w:hAnsi="Verdana"/>
          <w:color w:val="000000"/>
        </w:rPr>
        <w:t xml:space="preserve">  </w:t>
      </w:r>
      <w:r>
        <w:rPr>
          <w:noProof/>
        </w:rPr>
        <w:drawing>
          <wp:inline distT="0" distB="0" distL="0" distR="0">
            <wp:extent cx="1810281" cy="1356360"/>
            <wp:effectExtent l="0" t="0" r="0" b="0"/>
            <wp:docPr id="2" name="Bild 2" descr="sy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038" cy="1370413"/>
                    </a:xfrm>
                    <a:prstGeom prst="rect">
                      <a:avLst/>
                    </a:prstGeom>
                    <a:noFill/>
                    <a:ln>
                      <a:noFill/>
                    </a:ln>
                  </pic:spPr>
                </pic:pic>
              </a:graphicData>
            </a:graphic>
          </wp:inline>
        </w:drawing>
      </w:r>
      <w:r w:rsidR="002D38E5">
        <w:rPr>
          <w:rFonts w:ascii="Verdana" w:hAnsi="Verdana"/>
          <w:color w:val="000000"/>
        </w:rPr>
        <w:t xml:space="preserve">  </w:t>
      </w:r>
      <w:r>
        <w:rPr>
          <w:noProof/>
        </w:rPr>
        <w:drawing>
          <wp:inline distT="0" distB="0" distL="0" distR="0">
            <wp:extent cx="1866250" cy="1402080"/>
            <wp:effectExtent l="0" t="0" r="1270" b="7620"/>
            <wp:docPr id="3" name="Bild 3" descr="syna-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a-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81" cy="1408790"/>
                    </a:xfrm>
                    <a:prstGeom prst="rect">
                      <a:avLst/>
                    </a:prstGeom>
                    <a:noFill/>
                    <a:ln>
                      <a:noFill/>
                    </a:ln>
                  </pic:spPr>
                </pic:pic>
              </a:graphicData>
            </a:graphic>
          </wp:inline>
        </w:drawing>
      </w:r>
      <w:r w:rsidR="008144F4">
        <w:t xml:space="preserve">           </w:t>
      </w:r>
    </w:p>
    <w:p w:rsidR="008144F4" w:rsidRDefault="008144F4" w:rsidP="00D80420">
      <w:pPr>
        <w:ind w:left="426" w:right="454"/>
        <w:jc w:val="center"/>
        <w:rPr>
          <w:rFonts w:ascii="Verdana" w:hAnsi="Verdana"/>
          <w:color w:val="000000"/>
        </w:rPr>
      </w:pPr>
    </w:p>
    <w:p w:rsidR="00E53752" w:rsidRPr="000C2FB7" w:rsidRDefault="00E53752" w:rsidP="008222B8">
      <w:pPr>
        <w:ind w:left="426" w:right="454"/>
        <w:rPr>
          <w:rFonts w:ascii="Arial" w:hAnsi="Arial" w:cs="Arial"/>
          <w:bCs/>
          <w:sz w:val="22"/>
          <w:szCs w:val="22"/>
        </w:rPr>
      </w:pPr>
      <w:r w:rsidRPr="008222B8">
        <w:rPr>
          <w:rFonts w:ascii="Arial" w:hAnsi="Arial" w:cs="Arial"/>
          <w:bCs/>
          <w:sz w:val="24"/>
          <w:szCs w:val="24"/>
        </w:rPr>
        <w:t>Weitere Angebote für Lehrkräfte:</w:t>
      </w:r>
      <w:r w:rsidRPr="008222B8">
        <w:rPr>
          <w:rFonts w:ascii="Arial" w:hAnsi="Arial" w:cs="Arial"/>
          <w:bCs/>
          <w:sz w:val="24"/>
          <w:szCs w:val="24"/>
        </w:rPr>
        <w:br/>
      </w:r>
      <w:r w:rsidRPr="000C2FB7">
        <w:rPr>
          <w:rFonts w:ascii="Arial" w:hAnsi="Arial" w:cs="Arial"/>
          <w:bCs/>
          <w:sz w:val="22"/>
          <w:szCs w:val="22"/>
        </w:rPr>
        <w:t>Tipps für Lehrkräfte</w:t>
      </w:r>
      <w:r w:rsidR="00DB0501" w:rsidRPr="000C2FB7">
        <w:rPr>
          <w:rFonts w:ascii="Arial" w:hAnsi="Arial" w:cs="Arial"/>
          <w:bCs/>
          <w:sz w:val="22"/>
          <w:szCs w:val="22"/>
        </w:rPr>
        <w:t xml:space="preserve"> zur Erkundung der Synagoge</w:t>
      </w:r>
      <w:r w:rsidR="000C2FB7" w:rsidRPr="000C2FB7">
        <w:rPr>
          <w:rFonts w:ascii="Arial" w:hAnsi="Arial" w:cs="Arial"/>
          <w:bCs/>
          <w:sz w:val="22"/>
          <w:szCs w:val="22"/>
        </w:rPr>
        <w:t xml:space="preserve">   - </w:t>
      </w:r>
      <w:r w:rsidRPr="000C2FB7">
        <w:rPr>
          <w:rFonts w:ascii="Arial" w:hAnsi="Arial" w:cs="Arial"/>
          <w:bCs/>
          <w:sz w:val="22"/>
          <w:szCs w:val="22"/>
        </w:rPr>
        <w:t>Schülerarbeitsblätter</w:t>
      </w:r>
    </w:p>
    <w:p w:rsidR="00DB0501" w:rsidRPr="000C2FB7" w:rsidRDefault="00DB0501" w:rsidP="008222B8">
      <w:pPr>
        <w:ind w:left="426" w:right="454"/>
        <w:rPr>
          <w:rFonts w:ascii="Arial" w:hAnsi="Arial" w:cs="Arial"/>
          <w:color w:val="000000"/>
          <w:sz w:val="22"/>
          <w:szCs w:val="22"/>
        </w:rPr>
      </w:pPr>
      <w:r w:rsidRPr="000C2FB7">
        <w:rPr>
          <w:rFonts w:ascii="Arial" w:hAnsi="Arial" w:cs="Arial"/>
          <w:bCs/>
          <w:color w:val="FF0000"/>
          <w:sz w:val="22"/>
          <w:szCs w:val="22"/>
        </w:rPr>
        <w:t xml:space="preserve">Fragen an die Schüler vor </w:t>
      </w:r>
      <w:r w:rsidR="00864BC9">
        <w:rPr>
          <w:rFonts w:ascii="Arial" w:hAnsi="Arial" w:cs="Arial"/>
          <w:bCs/>
          <w:color w:val="FF0000"/>
          <w:sz w:val="22"/>
          <w:szCs w:val="22"/>
        </w:rPr>
        <w:t xml:space="preserve">und nach </w:t>
      </w:r>
      <w:r w:rsidRPr="000C2FB7">
        <w:rPr>
          <w:rFonts w:ascii="Arial" w:hAnsi="Arial" w:cs="Arial"/>
          <w:bCs/>
          <w:color w:val="FF0000"/>
          <w:sz w:val="22"/>
          <w:szCs w:val="22"/>
        </w:rPr>
        <w:t>dem Betrachten der TBS</w:t>
      </w:r>
    </w:p>
    <w:p w:rsidR="008222B8" w:rsidRPr="000C2FB7" w:rsidRDefault="008222B8" w:rsidP="008222B8">
      <w:pPr>
        <w:ind w:left="426" w:right="454"/>
        <w:rPr>
          <w:rFonts w:ascii="Arial" w:hAnsi="Arial" w:cs="Arial"/>
          <w:color w:val="000000"/>
          <w:sz w:val="24"/>
          <w:szCs w:val="24"/>
        </w:rPr>
      </w:pPr>
      <w:r w:rsidRPr="000C2FB7">
        <w:rPr>
          <w:rFonts w:ascii="Arial" w:hAnsi="Arial" w:cs="Arial"/>
          <w:color w:val="000000"/>
          <w:sz w:val="24"/>
          <w:szCs w:val="24"/>
        </w:rPr>
        <w:t>1. Warum kamen Juden nach Ichenhausen und unter welchen Bedingungen lebten sie hier?</w:t>
      </w:r>
    </w:p>
    <w:p w:rsidR="008222B8" w:rsidRPr="000C2FB7" w:rsidRDefault="008222B8" w:rsidP="008222B8">
      <w:pPr>
        <w:ind w:left="426" w:right="454"/>
        <w:rPr>
          <w:rFonts w:ascii="Arial" w:hAnsi="Arial" w:cs="Arial"/>
          <w:color w:val="000000"/>
          <w:sz w:val="24"/>
          <w:szCs w:val="24"/>
        </w:rPr>
      </w:pPr>
      <w:r w:rsidRPr="000C2FB7">
        <w:rPr>
          <w:rFonts w:ascii="Arial" w:hAnsi="Arial" w:cs="Arial"/>
          <w:color w:val="000000"/>
          <w:sz w:val="24"/>
          <w:szCs w:val="24"/>
        </w:rPr>
        <w:t xml:space="preserve">2. Was erfährst du über das Leben und den Glauben der Juden?  </w:t>
      </w:r>
    </w:p>
    <w:p w:rsidR="008222B8" w:rsidRPr="000C2FB7" w:rsidRDefault="008222B8" w:rsidP="008222B8">
      <w:pPr>
        <w:ind w:left="426" w:right="454"/>
        <w:rPr>
          <w:rFonts w:ascii="Arial" w:hAnsi="Arial" w:cs="Arial"/>
          <w:color w:val="000000"/>
          <w:sz w:val="24"/>
          <w:szCs w:val="24"/>
        </w:rPr>
      </w:pPr>
      <w:r w:rsidRPr="000C2FB7">
        <w:rPr>
          <w:rFonts w:ascii="Arial" w:hAnsi="Arial" w:cs="Arial"/>
          <w:color w:val="000000"/>
          <w:sz w:val="24"/>
          <w:szCs w:val="24"/>
        </w:rPr>
        <w:t xml:space="preserve">3. Warum gibt es in Ichenhausen keine jüdische Gemeinde mehr?  </w:t>
      </w:r>
    </w:p>
    <w:p w:rsidR="00864BC9" w:rsidRDefault="008222B8" w:rsidP="008222B8">
      <w:pPr>
        <w:ind w:left="426" w:right="454"/>
        <w:rPr>
          <w:rFonts w:ascii="Arial" w:hAnsi="Arial" w:cs="Arial"/>
          <w:color w:val="000000"/>
          <w:sz w:val="24"/>
          <w:szCs w:val="24"/>
        </w:rPr>
      </w:pPr>
      <w:r w:rsidRPr="000C2FB7">
        <w:rPr>
          <w:rFonts w:ascii="Arial" w:hAnsi="Arial" w:cs="Arial"/>
          <w:color w:val="000000"/>
          <w:sz w:val="24"/>
          <w:szCs w:val="24"/>
        </w:rPr>
        <w:t xml:space="preserve">4. Warum wurde die ehem. Synagoge wiederhergestellt? </w:t>
      </w:r>
    </w:p>
    <w:p w:rsidR="00E53752" w:rsidRPr="000C2FB7" w:rsidRDefault="00864BC9" w:rsidP="008222B8">
      <w:pPr>
        <w:ind w:left="426" w:right="454"/>
        <w:rPr>
          <w:rFonts w:ascii="Arial" w:hAnsi="Arial" w:cs="Arial"/>
          <w:color w:val="000000"/>
          <w:sz w:val="24"/>
          <w:szCs w:val="24"/>
        </w:rPr>
      </w:pPr>
      <w:r>
        <w:rPr>
          <w:rFonts w:ascii="Arial" w:hAnsi="Arial" w:cs="Arial"/>
          <w:color w:val="000000"/>
          <w:sz w:val="24"/>
          <w:szCs w:val="24"/>
        </w:rPr>
        <w:t xml:space="preserve">5. </w:t>
      </w:r>
      <w:bookmarkStart w:id="0" w:name="_GoBack"/>
      <w:bookmarkEnd w:id="0"/>
      <w:r w:rsidR="008222B8" w:rsidRPr="000C2FB7">
        <w:rPr>
          <w:rFonts w:ascii="Arial" w:hAnsi="Arial" w:cs="Arial"/>
          <w:color w:val="000000"/>
          <w:sz w:val="24"/>
          <w:szCs w:val="24"/>
        </w:rPr>
        <w:t>Welche Bedeutung hat das Haus der Begegnung heute?</w:t>
      </w:r>
    </w:p>
    <w:p w:rsidR="006272D6" w:rsidRPr="006272D6" w:rsidRDefault="00396E05" w:rsidP="00D80420">
      <w:pPr>
        <w:widowControl/>
        <w:shd w:val="clear" w:color="auto" w:fill="FFFFFF"/>
        <w:autoSpaceDE/>
        <w:autoSpaceDN/>
        <w:adjustRightInd/>
        <w:spacing w:line="336" w:lineRule="auto"/>
        <w:ind w:left="426" w:right="454"/>
        <w:rPr>
          <w:rFonts w:ascii="Arial" w:hAnsi="Arial" w:cs="Arial"/>
          <w:sz w:val="28"/>
          <w:szCs w:val="28"/>
        </w:rPr>
      </w:pPr>
      <w:hyperlink r:id="rId11" w:tgtFrame="_blank" w:history="1">
        <w:r w:rsidR="006272D6" w:rsidRPr="006272D6">
          <w:rPr>
            <w:rFonts w:ascii="Arial" w:hAnsi="Arial" w:cs="Arial"/>
            <w:b/>
            <w:bCs/>
            <w:color w:val="0000FF"/>
            <w:sz w:val="28"/>
            <w:szCs w:val="28"/>
          </w:rPr>
          <w:t>Tonbildschau über die ehemalige Synagoge in Ichenhausen</w:t>
        </w:r>
      </w:hyperlink>
      <w:r w:rsidR="006272D6">
        <w:rPr>
          <w:rFonts w:ascii="Arial" w:hAnsi="Arial" w:cs="Arial"/>
          <w:sz w:val="28"/>
          <w:szCs w:val="28"/>
        </w:rPr>
        <w:t>:</w:t>
      </w:r>
      <w:r w:rsidR="006272D6" w:rsidRPr="006272D6">
        <w:rPr>
          <w:noProof/>
        </w:rPr>
        <w:t xml:space="preserve"> </w:t>
      </w:r>
    </w:p>
    <w:p w:rsidR="006272D6" w:rsidRPr="006272D6" w:rsidRDefault="00E53752" w:rsidP="00D80420">
      <w:pPr>
        <w:widowControl/>
        <w:shd w:val="clear" w:color="auto" w:fill="FFFFFF"/>
        <w:autoSpaceDE/>
        <w:autoSpaceDN/>
        <w:adjustRightInd/>
        <w:spacing w:line="336" w:lineRule="auto"/>
        <w:ind w:left="426" w:right="454"/>
        <w:rPr>
          <w:rFonts w:ascii="Arial" w:hAnsi="Arial" w:cs="Arial"/>
          <w:b/>
          <w:bCs/>
          <w:sz w:val="28"/>
          <w:szCs w:val="28"/>
        </w:rPr>
      </w:pPr>
      <w:r>
        <w:rPr>
          <w:noProof/>
        </w:rPr>
        <w:drawing>
          <wp:anchor distT="0" distB="0" distL="0" distR="0" simplePos="0" relativeHeight="251662848" behindDoc="0" locked="0" layoutInCell="1" allowOverlap="0" wp14:anchorId="77946C67" wp14:editId="140FA1CF">
            <wp:simplePos x="0" y="0"/>
            <wp:positionH relativeFrom="column">
              <wp:posOffset>4489450</wp:posOffset>
            </wp:positionH>
            <wp:positionV relativeFrom="line">
              <wp:posOffset>223520</wp:posOffset>
            </wp:positionV>
            <wp:extent cx="1977390" cy="1394460"/>
            <wp:effectExtent l="0" t="0" r="3810" b="0"/>
            <wp:wrapSquare wrapText="bothSides"/>
            <wp:docPr id="11" name="Bild 8" descr="synagog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nagoge_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739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2B8">
        <w:rPr>
          <w:rFonts w:ascii="Arial" w:hAnsi="Arial" w:cs="Arial"/>
          <w:b/>
          <w:bCs/>
          <w:sz w:val="28"/>
          <w:szCs w:val="28"/>
        </w:rPr>
        <w:t>Pressebericht aus dem Jahr 2002</w:t>
      </w:r>
    </w:p>
    <w:p w:rsidR="006272D6" w:rsidRPr="006272D6" w:rsidRDefault="006272D6" w:rsidP="00D80420">
      <w:pPr>
        <w:widowControl/>
        <w:shd w:val="clear" w:color="auto" w:fill="FFFFFF"/>
        <w:autoSpaceDE/>
        <w:autoSpaceDN/>
        <w:adjustRightInd/>
        <w:spacing w:line="336" w:lineRule="auto"/>
        <w:ind w:left="426" w:right="454"/>
        <w:rPr>
          <w:rFonts w:ascii="Arial" w:hAnsi="Arial" w:cs="Arial"/>
          <w:sz w:val="24"/>
          <w:szCs w:val="24"/>
        </w:rPr>
      </w:pPr>
      <w:r w:rsidRPr="006272D6">
        <w:rPr>
          <w:rFonts w:ascii="Arial" w:hAnsi="Arial" w:cs="Arial"/>
          <w:sz w:val="24"/>
          <w:szCs w:val="24"/>
        </w:rPr>
        <w:t>"Die „Erstaufführung" des Tonbilds fand am 26. Oktober 1989 statt. Die Initiative ging vom Kreisverband Günzburg der Katholischen Erziehergemeinschaft (KEG) unter der Leitung des damaligen Vorsitzenden, Karl Landherr, aus. Dem Arbeitskreis „Tonbildschau" gehörten außerdem die Lehrkräfte Ursula und Herbert Seitz, Hermann Hornung und Joseph Reichensperger an. Für die Produktion war Klaus Völker aus Ichenhausen verantwortlich.</w:t>
      </w:r>
    </w:p>
    <w:p w:rsidR="006272D6" w:rsidRPr="006272D6" w:rsidRDefault="006272D6" w:rsidP="00D80420">
      <w:pPr>
        <w:widowControl/>
        <w:shd w:val="clear" w:color="auto" w:fill="FFFFFF"/>
        <w:autoSpaceDE/>
        <w:autoSpaceDN/>
        <w:adjustRightInd/>
        <w:spacing w:line="336" w:lineRule="auto"/>
        <w:ind w:left="426" w:right="454"/>
        <w:rPr>
          <w:rFonts w:ascii="Arial" w:hAnsi="Arial" w:cs="Arial"/>
          <w:sz w:val="24"/>
          <w:szCs w:val="24"/>
        </w:rPr>
      </w:pPr>
      <w:r w:rsidRPr="006272D6">
        <w:rPr>
          <w:rFonts w:ascii="Arial" w:hAnsi="Arial" w:cs="Arial"/>
          <w:sz w:val="24"/>
          <w:szCs w:val="24"/>
        </w:rPr>
        <w:t>Seither verfügte die Stiftung über ein Medium, das den Besuchern und insbesondere Schulklassen auf lebendige Weise die Geschichte der Juden in Ichenhausen vor Augen führte. Die insgesamt über 20 000 Betrachter des Tonbilds in der Synagoge vor Ort erfuhren Interessantes über die Entstehungsgeschichte der jüdischen Gemeinde Ichenhausens, das friedliche Zusammenleben von Juden und Christen, das Synagogengebäude und die Bedeutung der religiösen Bräuche und Gegenstände, aber auch über die schrecklichen Ereignisse des Dritten Reiches sowie die Nutzung der ehemaligen Synagoge als Feuerwehrhaus und schließlich seit 1987 als „Haus der Begegnung".</w:t>
      </w:r>
    </w:p>
    <w:p w:rsidR="008222B8" w:rsidRDefault="006272D6" w:rsidP="008222B8">
      <w:pPr>
        <w:widowControl/>
        <w:shd w:val="clear" w:color="auto" w:fill="FFFFFF"/>
        <w:autoSpaceDE/>
        <w:autoSpaceDN/>
        <w:adjustRightInd/>
        <w:spacing w:line="336" w:lineRule="auto"/>
        <w:ind w:left="426" w:right="454"/>
        <w:rPr>
          <w:rFonts w:ascii="Arial" w:hAnsi="Arial" w:cs="Arial"/>
          <w:sz w:val="24"/>
          <w:szCs w:val="24"/>
        </w:rPr>
      </w:pPr>
      <w:r w:rsidRPr="006272D6">
        <w:rPr>
          <w:rFonts w:ascii="Arial" w:hAnsi="Arial" w:cs="Arial"/>
          <w:sz w:val="24"/>
          <w:szCs w:val="24"/>
        </w:rPr>
        <w:t xml:space="preserve">Auf Initiative des Kreisarchivars, Prof. Dr. Georg Kreuzer, wurde 2002 die Tonbildschau sowohl inhaltlich als auch technisch überarbeitet. An der „Modernisierung" waren außerdem Angela Rausch (Kreisarchiv), Karl Landherr, Herbert Seitz (beide KEG) und Klaus Völker (Produzent) beteiligt. Als Sprecher wurde Eberhard </w:t>
      </w:r>
      <w:proofErr w:type="spellStart"/>
      <w:r w:rsidRPr="006272D6">
        <w:rPr>
          <w:rFonts w:ascii="Arial" w:hAnsi="Arial" w:cs="Arial"/>
          <w:sz w:val="24"/>
          <w:szCs w:val="24"/>
        </w:rPr>
        <w:t>Neubronner</w:t>
      </w:r>
      <w:proofErr w:type="spellEnd"/>
      <w:r w:rsidRPr="006272D6">
        <w:rPr>
          <w:rFonts w:ascii="Arial" w:hAnsi="Arial" w:cs="Arial"/>
          <w:sz w:val="24"/>
          <w:szCs w:val="24"/>
        </w:rPr>
        <w:t xml:space="preserve">, ehemaliger Hörfunkjournalist und heute freier Schriftsteller aus Ulm, engagiert. Den Dialog zwischen dem jüdischen Jungen David und seiner christlichen Freundin Anna führten Johanna Eberhardt und Dominik </w:t>
      </w:r>
      <w:proofErr w:type="spellStart"/>
      <w:r w:rsidRPr="006272D6">
        <w:rPr>
          <w:rFonts w:ascii="Arial" w:hAnsi="Arial" w:cs="Arial"/>
          <w:sz w:val="24"/>
          <w:szCs w:val="24"/>
        </w:rPr>
        <w:t>Fabinger</w:t>
      </w:r>
      <w:proofErr w:type="spellEnd"/>
      <w:r w:rsidRPr="006272D6">
        <w:rPr>
          <w:rFonts w:ascii="Arial" w:hAnsi="Arial" w:cs="Arial"/>
          <w:sz w:val="24"/>
          <w:szCs w:val="24"/>
        </w:rPr>
        <w:t xml:space="preserve"> (beide aus Ichenhausen). Die Koordination übernahm Klaus Seybold vom Landratsamt Günzburg, der für die Geschäftsführung der Stiftung zuständig ist. Präsentiert wird die TBS jetzt mit einem Beamer auf Großleinwand."</w:t>
      </w:r>
    </w:p>
    <w:p w:rsidR="008222B8" w:rsidRDefault="008222B8" w:rsidP="008222B8">
      <w:pPr>
        <w:widowControl/>
        <w:shd w:val="clear" w:color="auto" w:fill="FFFFFF"/>
        <w:autoSpaceDE/>
        <w:autoSpaceDN/>
        <w:adjustRightInd/>
        <w:spacing w:line="336" w:lineRule="auto"/>
        <w:ind w:left="426" w:right="454"/>
        <w:rPr>
          <w:rFonts w:ascii="Arial" w:hAnsi="Arial" w:cs="Arial"/>
          <w:sz w:val="24"/>
          <w:szCs w:val="24"/>
        </w:rPr>
      </w:pPr>
    </w:p>
    <w:p w:rsidR="008144F4" w:rsidRDefault="00D67C3B" w:rsidP="008222B8">
      <w:pPr>
        <w:widowControl/>
        <w:shd w:val="clear" w:color="auto" w:fill="FFFFFF"/>
        <w:autoSpaceDE/>
        <w:autoSpaceDN/>
        <w:adjustRightInd/>
        <w:spacing w:line="336" w:lineRule="auto"/>
        <w:ind w:left="426" w:right="454"/>
      </w:pPr>
      <w:r w:rsidRPr="00D67C3B">
        <w:rPr>
          <w:noProof/>
        </w:rPr>
        <w:drawing>
          <wp:inline distT="0" distB="0" distL="0" distR="0" wp14:anchorId="77C79A23" wp14:editId="3F711C76">
            <wp:extent cx="2849880" cy="2137410"/>
            <wp:effectExtent l="0" t="0" r="7620" b="0"/>
            <wp:docPr id="19" name="Grafik 19" descr="C:\Users\Landherr\Pictures\F_KEG Bilder\synagoge\IMG_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andherr\Pictures\F_KEG Bilder\synagoge\IMG_47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0083" cy="2137562"/>
                    </a:xfrm>
                    <a:prstGeom prst="rect">
                      <a:avLst/>
                    </a:prstGeom>
                    <a:noFill/>
                    <a:ln>
                      <a:noFill/>
                    </a:ln>
                  </pic:spPr>
                </pic:pic>
              </a:graphicData>
            </a:graphic>
          </wp:inline>
        </w:drawing>
      </w:r>
      <w:r>
        <w:t xml:space="preserve">    </w:t>
      </w:r>
      <w:r>
        <w:rPr>
          <w:noProof/>
        </w:rPr>
        <w:drawing>
          <wp:inline distT="0" distB="0" distL="0" distR="0" wp14:anchorId="0BEF61CB" wp14:editId="79876BF4">
            <wp:extent cx="2827177" cy="2136140"/>
            <wp:effectExtent l="0" t="0" r="0" b="0"/>
            <wp:docPr id="12" name="Bild 10" descr="http://www.keg-schwaben.de/synagoge/TBS%20Gr-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g-schwaben.de/synagoge/TBS%20Gr-neu.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33870" cy="2141197"/>
                    </a:xfrm>
                    <a:prstGeom prst="rect">
                      <a:avLst/>
                    </a:prstGeom>
                    <a:noFill/>
                    <a:ln>
                      <a:noFill/>
                    </a:ln>
                  </pic:spPr>
                </pic:pic>
              </a:graphicData>
            </a:graphic>
          </wp:inline>
        </w:drawing>
      </w:r>
    </w:p>
    <w:sectPr w:rsidR="008144F4">
      <w:headerReference w:type="default" r:id="rId16"/>
      <w:footerReference w:type="default" r:id="rId17"/>
      <w:type w:val="continuous"/>
      <w:pgSz w:w="11905" w:h="16837"/>
      <w:pgMar w:top="1417" w:right="849" w:bottom="906" w:left="3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05" w:rsidRDefault="00396E05">
      <w:r>
        <w:separator/>
      </w:r>
    </w:p>
  </w:endnote>
  <w:endnote w:type="continuationSeparator" w:id="0">
    <w:p w:rsidR="00396E05" w:rsidRDefault="003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Standar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Standar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D6" w:rsidRDefault="006272D6">
    <w:pPr>
      <w:pStyle w:val="Fuzeile"/>
      <w:framePr w:w="576" w:wrap="auto" w:vAnchor="page" w:hAnchor="page" w:x="5491" w:y="16118"/>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864BC9">
      <w:rPr>
        <w:rStyle w:val="Seitenzahl"/>
        <w:noProof/>
      </w:rPr>
      <w:t>7</w:t>
    </w:r>
    <w:r>
      <w:rPr>
        <w:rStyle w:val="Seitenzahl"/>
      </w:rPr>
      <w:fldChar w:fldCharType="end"/>
    </w:r>
  </w:p>
  <w:p w:rsidR="006272D6" w:rsidRDefault="00627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05" w:rsidRDefault="00396E05">
      <w:r>
        <w:separator/>
      </w:r>
    </w:p>
  </w:footnote>
  <w:footnote w:type="continuationSeparator" w:id="0">
    <w:p w:rsidR="00396E05" w:rsidRDefault="0039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20" w:rsidRDefault="00D80420" w:rsidP="00D80420">
    <w:pPr>
      <w:pStyle w:val="Kopfzeile"/>
      <w:ind w:left="567" w:firstLine="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D4"/>
    <w:rsid w:val="000C2FB7"/>
    <w:rsid w:val="002D1561"/>
    <w:rsid w:val="002D38E5"/>
    <w:rsid w:val="00396E05"/>
    <w:rsid w:val="006272D6"/>
    <w:rsid w:val="00723981"/>
    <w:rsid w:val="008144F4"/>
    <w:rsid w:val="008222B8"/>
    <w:rsid w:val="00864BC9"/>
    <w:rsid w:val="008967E0"/>
    <w:rsid w:val="008F130A"/>
    <w:rsid w:val="00B44144"/>
    <w:rsid w:val="00D67C3B"/>
    <w:rsid w:val="00D80420"/>
    <w:rsid w:val="00DB0501"/>
    <w:rsid w:val="00DB1278"/>
    <w:rsid w:val="00DB21B9"/>
    <w:rsid w:val="00DD3CD4"/>
    <w:rsid w:val="00E5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28A472"/>
  <w15:chartTrackingRefBased/>
  <w15:docId w15:val="{F38C05AD-80B4-4FE3-AE28-367C19F3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Times New Roman Standard" w:hAnsi="Times New Roman Standard" w:cs="Times New Roman Standar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sid w:val="006272D6"/>
    <w:rPr>
      <w:color w:val="0040B6"/>
      <w:u w:val="single"/>
    </w:rPr>
  </w:style>
  <w:style w:type="character" w:styleId="Fett">
    <w:name w:val="Strong"/>
    <w:basedOn w:val="Absatz-Standardschriftart"/>
    <w:qFormat/>
    <w:rsid w:val="006272D6"/>
    <w:rPr>
      <w:b/>
      <w:bCs/>
    </w:rPr>
  </w:style>
  <w:style w:type="paragraph" w:customStyle="1" w:styleId="StandardWeb2">
    <w:name w:val="Standard (Web)2"/>
    <w:basedOn w:val="Standard"/>
    <w:rsid w:val="006272D6"/>
    <w:pPr>
      <w:widowControl/>
      <w:autoSpaceDE/>
      <w:autoSpaceDN/>
      <w:adjustRightInd/>
      <w:spacing w:line="336" w:lineRule="auto"/>
    </w:pPr>
    <w:rPr>
      <w:rFonts w:ascii="Verdana" w:hAnsi="Verdana" w:cs="Times New Roman"/>
      <w:color w:val="000000"/>
      <w:sz w:val="24"/>
      <w:szCs w:val="24"/>
    </w:rPr>
  </w:style>
  <w:style w:type="paragraph" w:styleId="StandardWeb">
    <w:name w:val="Normal (Web)"/>
    <w:basedOn w:val="Standard"/>
    <w:rsid w:val="008144F4"/>
    <w:pPr>
      <w:widowControl/>
      <w:autoSpaceDE/>
      <w:autoSpaceDN/>
      <w:adjustRightInd/>
      <w:spacing w:before="100" w:beforeAutospacing="1" w:after="100" w:afterAutospacing="1"/>
    </w:pPr>
    <w:rPr>
      <w:rFonts w:ascii="Times New Roman" w:hAnsi="Times New Roman" w:cs="Times New Roman"/>
      <w:sz w:val="24"/>
      <w:szCs w:val="24"/>
    </w:rPr>
  </w:style>
  <w:style w:type="paragraph" w:styleId="Kopfzeile">
    <w:name w:val="header"/>
    <w:basedOn w:val="Standard"/>
    <w:link w:val="KopfzeileZchn"/>
    <w:uiPriority w:val="99"/>
    <w:unhideWhenUsed/>
    <w:rsid w:val="00D80420"/>
    <w:pPr>
      <w:tabs>
        <w:tab w:val="center" w:pos="4536"/>
        <w:tab w:val="right" w:pos="9072"/>
      </w:tabs>
    </w:pPr>
  </w:style>
  <w:style w:type="character" w:customStyle="1" w:styleId="KopfzeileZchn">
    <w:name w:val="Kopfzeile Zchn"/>
    <w:basedOn w:val="Absatz-Standardschriftart"/>
    <w:link w:val="Kopfzeile"/>
    <w:uiPriority w:val="99"/>
    <w:rsid w:val="00D80420"/>
    <w:rPr>
      <w:rFonts w:ascii="Times New Roman Standard" w:hAnsi="Times New Roman Standard" w:cs="Times New Roman 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7478">
      <w:bodyDiv w:val="1"/>
      <w:marLeft w:val="0"/>
      <w:marRight w:val="0"/>
      <w:marTop w:val="0"/>
      <w:marBottom w:val="0"/>
      <w:divBdr>
        <w:top w:val="none" w:sz="0" w:space="0" w:color="auto"/>
        <w:left w:val="none" w:sz="0" w:space="0" w:color="auto"/>
        <w:bottom w:val="none" w:sz="0" w:space="0" w:color="auto"/>
        <w:right w:val="none" w:sz="0" w:space="0" w:color="auto"/>
      </w:divBdr>
      <w:divsChild>
        <w:div w:id="689378049">
          <w:marLeft w:val="0"/>
          <w:marRight w:val="0"/>
          <w:marTop w:val="0"/>
          <w:marBottom w:val="0"/>
          <w:divBdr>
            <w:top w:val="none" w:sz="0" w:space="0" w:color="auto"/>
            <w:left w:val="none" w:sz="0" w:space="0" w:color="auto"/>
            <w:bottom w:val="none" w:sz="0" w:space="0" w:color="auto"/>
            <w:right w:val="none" w:sz="0" w:space="0" w:color="auto"/>
          </w:divBdr>
          <w:divsChild>
            <w:div w:id="1829786274">
              <w:marLeft w:val="0"/>
              <w:marRight w:val="0"/>
              <w:marTop w:val="0"/>
              <w:marBottom w:val="0"/>
              <w:divBdr>
                <w:top w:val="none" w:sz="0" w:space="0" w:color="auto"/>
                <w:left w:val="none" w:sz="0" w:space="0" w:color="auto"/>
                <w:bottom w:val="none" w:sz="0" w:space="0" w:color="auto"/>
                <w:right w:val="none" w:sz="0" w:space="0" w:color="auto"/>
              </w:divBdr>
              <w:divsChild>
                <w:div w:id="797795268">
                  <w:marLeft w:val="0"/>
                  <w:marRight w:val="0"/>
                  <w:marTop w:val="0"/>
                  <w:marBottom w:val="0"/>
                  <w:divBdr>
                    <w:top w:val="none" w:sz="0" w:space="0" w:color="auto"/>
                    <w:left w:val="none" w:sz="0" w:space="0" w:color="auto"/>
                    <w:bottom w:val="none" w:sz="0" w:space="0" w:color="auto"/>
                    <w:right w:val="none" w:sz="0" w:space="0" w:color="auto"/>
                  </w:divBdr>
                  <w:divsChild>
                    <w:div w:id="1095981347">
                      <w:marLeft w:val="0"/>
                      <w:marRight w:val="0"/>
                      <w:marTop w:val="0"/>
                      <w:marBottom w:val="0"/>
                      <w:divBdr>
                        <w:top w:val="none" w:sz="0" w:space="0" w:color="auto"/>
                        <w:left w:val="none" w:sz="0" w:space="0" w:color="auto"/>
                        <w:bottom w:val="none" w:sz="0" w:space="0" w:color="auto"/>
                        <w:right w:val="none" w:sz="0" w:space="0" w:color="auto"/>
                      </w:divBdr>
                      <w:divsChild>
                        <w:div w:id="1130781644">
                          <w:marLeft w:val="0"/>
                          <w:marRight w:val="0"/>
                          <w:marTop w:val="0"/>
                          <w:marBottom w:val="0"/>
                          <w:divBdr>
                            <w:top w:val="none" w:sz="0" w:space="0" w:color="auto"/>
                            <w:left w:val="none" w:sz="0" w:space="0" w:color="auto"/>
                            <w:bottom w:val="none" w:sz="0" w:space="0" w:color="auto"/>
                            <w:right w:val="none" w:sz="0" w:space="0" w:color="auto"/>
                          </w:divBdr>
                          <w:divsChild>
                            <w:div w:id="1406102284">
                              <w:marLeft w:val="0"/>
                              <w:marRight w:val="0"/>
                              <w:marTop w:val="0"/>
                              <w:marBottom w:val="0"/>
                              <w:divBdr>
                                <w:top w:val="none" w:sz="0" w:space="0" w:color="auto"/>
                                <w:left w:val="none" w:sz="0" w:space="0" w:color="auto"/>
                                <w:bottom w:val="none" w:sz="0" w:space="0" w:color="auto"/>
                                <w:right w:val="none" w:sz="0" w:space="0" w:color="auto"/>
                              </w:divBdr>
                              <w:divsChild>
                                <w:div w:id="211162066">
                                  <w:marLeft w:val="0"/>
                                  <w:marRight w:val="0"/>
                                  <w:marTop w:val="0"/>
                                  <w:marBottom w:val="0"/>
                                  <w:divBdr>
                                    <w:top w:val="none" w:sz="0" w:space="0" w:color="auto"/>
                                    <w:left w:val="none" w:sz="0" w:space="0" w:color="auto"/>
                                    <w:bottom w:val="none" w:sz="0" w:space="0" w:color="auto"/>
                                    <w:right w:val="none" w:sz="0" w:space="0" w:color="auto"/>
                                  </w:divBdr>
                                  <w:divsChild>
                                    <w:div w:id="1492482961">
                                      <w:marLeft w:val="0"/>
                                      <w:marRight w:val="0"/>
                                      <w:marTop w:val="0"/>
                                      <w:marBottom w:val="0"/>
                                      <w:divBdr>
                                        <w:top w:val="none" w:sz="0" w:space="0" w:color="auto"/>
                                        <w:left w:val="none" w:sz="0" w:space="0" w:color="auto"/>
                                        <w:bottom w:val="none" w:sz="0" w:space="0" w:color="auto"/>
                                        <w:right w:val="none" w:sz="0" w:space="0" w:color="auto"/>
                                      </w:divBdr>
                                      <w:divsChild>
                                        <w:div w:id="1047216935">
                                          <w:marLeft w:val="300"/>
                                          <w:marRight w:val="20"/>
                                          <w:marTop w:val="80"/>
                                          <w:marBottom w:val="80"/>
                                          <w:divBdr>
                                            <w:top w:val="none" w:sz="0" w:space="0" w:color="auto"/>
                                            <w:left w:val="none" w:sz="0" w:space="0" w:color="auto"/>
                                            <w:bottom w:val="none" w:sz="0" w:space="0" w:color="auto"/>
                                            <w:right w:val="none" w:sz="0" w:space="0" w:color="auto"/>
                                          </w:divBdr>
                                        </w:div>
                                      </w:divsChild>
                                    </w:div>
                                  </w:divsChild>
                                </w:div>
                                <w:div w:id="21286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865132">
      <w:bodyDiv w:val="1"/>
      <w:marLeft w:val="0"/>
      <w:marRight w:val="0"/>
      <w:marTop w:val="0"/>
      <w:marBottom w:val="0"/>
      <w:divBdr>
        <w:top w:val="none" w:sz="0" w:space="0" w:color="auto"/>
        <w:left w:val="none" w:sz="0" w:space="0" w:color="auto"/>
        <w:bottom w:val="none" w:sz="0" w:space="0" w:color="auto"/>
        <w:right w:val="none" w:sz="0" w:space="0" w:color="auto"/>
      </w:divBdr>
    </w:div>
    <w:div w:id="14014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eg-schwaben.de/synagoge/tbs-hpt.htm" TargetMode="External"/><Relationship Id="rId5" Type="http://schemas.openxmlformats.org/officeDocument/2006/relationships/endnotes" Target="endnotes.xml"/><Relationship Id="rId15" Type="http://schemas.openxmlformats.org/officeDocument/2006/relationships/image" Target="http://www.keg-schwaben.de/synagoge/TBS%20Gr-neu.jp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12869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Synagoge Ichenhausen</vt:lpstr>
    </vt:vector>
  </TitlesOfParts>
  <Company/>
  <LinksUpToDate>false</LinksUpToDate>
  <CharactersWithSpaces>14882</CharactersWithSpaces>
  <SharedDoc>false</SharedDoc>
  <HLinks>
    <vt:vector size="12" baseType="variant">
      <vt:variant>
        <vt:i4>2359338</vt:i4>
      </vt:variant>
      <vt:variant>
        <vt:i4>12</vt:i4>
      </vt:variant>
      <vt:variant>
        <vt:i4>0</vt:i4>
      </vt:variant>
      <vt:variant>
        <vt:i4>5</vt:i4>
      </vt:variant>
      <vt:variant>
        <vt:lpwstr>http://www.keg-schwaben.de/synagoge/tbs-hpt.htm</vt:lpwstr>
      </vt:variant>
      <vt:variant>
        <vt:lpwstr/>
      </vt:variant>
      <vt:variant>
        <vt:i4>5373981</vt:i4>
      </vt:variant>
      <vt:variant>
        <vt:i4>-1</vt:i4>
      </vt:variant>
      <vt:variant>
        <vt:i4>1034</vt:i4>
      </vt:variant>
      <vt:variant>
        <vt:i4>1</vt:i4>
      </vt:variant>
      <vt:variant>
        <vt:lpwstr>http://www.keg-schwaben.de/synagoge/TBS%20Gr-neu.jpg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Synagoge Ichenhausen</dc:title>
  <dc:subject/>
  <dc:creator>Landherr Karl</dc:creator>
  <cp:keywords/>
  <dc:description/>
  <cp:lastModifiedBy>Landherr</cp:lastModifiedBy>
  <cp:revision>9</cp:revision>
  <dcterms:created xsi:type="dcterms:W3CDTF">2019-11-12T17:49:00Z</dcterms:created>
  <dcterms:modified xsi:type="dcterms:W3CDTF">2019-11-17T12:17:00Z</dcterms:modified>
</cp:coreProperties>
</file>